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016"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689"/>
        <w:gridCol w:w="3685"/>
        <w:gridCol w:w="2642"/>
      </w:tblGrid>
      <w:tr w:rsidR="007F5C12" w:rsidRPr="008402D9" w14:paraId="61B9CF35" w14:textId="77777777">
        <w:tc>
          <w:tcPr>
            <w:tcW w:w="9016" w:type="dxa"/>
            <w:gridSpan w:val="3"/>
          </w:tcPr>
          <w:p w14:paraId="0114D23A" w14:textId="77777777" w:rsidR="007F5C12" w:rsidRPr="008402D9" w:rsidRDefault="00A719F2" w:rsidP="0027235A">
            <w:pPr>
              <w:tabs>
                <w:tab w:val="left" w:pos="3330"/>
                <w:tab w:val="center" w:pos="4400"/>
              </w:tabs>
              <w:bidi/>
              <w:jc w:val="center"/>
              <w:rPr>
                <w:rFonts w:asciiTheme="majorBidi" w:eastAsia="Times New Roman" w:hAnsiTheme="majorBidi" w:cstheme="majorBidi"/>
                <w:b/>
                <w:bCs/>
                <w:i/>
                <w:sz w:val="32"/>
                <w:szCs w:val="32"/>
                <w:rtl/>
              </w:rPr>
            </w:pPr>
            <w:r w:rsidRPr="008402D9">
              <w:rPr>
                <w:rFonts w:asciiTheme="majorBidi" w:eastAsia="Times New Roman" w:hAnsiTheme="majorBidi" w:cstheme="majorBidi"/>
                <w:b/>
                <w:bCs/>
                <w:i/>
                <w:sz w:val="32"/>
                <w:szCs w:val="32"/>
                <w:rtl/>
              </w:rPr>
              <w:t>الدور الوسيط لإدارة المخاطر في العلاقة بين عناصر المزيج التسويقي وتحقيق الميزة التنافسية بالتطبيق على قطاع الخدمات بالمملكة العربية السعودية</w:t>
            </w:r>
          </w:p>
          <w:p w14:paraId="16D1B6B7" w14:textId="77777777" w:rsidR="0027235A" w:rsidRPr="008402D9" w:rsidRDefault="0027235A" w:rsidP="0027235A">
            <w:pPr>
              <w:tabs>
                <w:tab w:val="left" w:pos="3330"/>
                <w:tab w:val="center" w:pos="4400"/>
              </w:tabs>
              <w:bidi/>
              <w:jc w:val="center"/>
              <w:rPr>
                <w:rFonts w:asciiTheme="majorBidi" w:eastAsia="Times New Roman" w:hAnsiTheme="majorBidi" w:cstheme="majorBidi"/>
                <w:b/>
                <w:bCs/>
                <w:i/>
                <w:sz w:val="32"/>
                <w:szCs w:val="32"/>
              </w:rPr>
            </w:pPr>
          </w:p>
          <w:p w14:paraId="065B5471" w14:textId="641CC8C7" w:rsidR="007F5C12" w:rsidRPr="008402D9" w:rsidRDefault="004863EE">
            <w:pPr>
              <w:bidi/>
              <w:jc w:val="center"/>
              <w:rPr>
                <w:rFonts w:asciiTheme="majorBidi" w:eastAsia="Times New Roman" w:hAnsiTheme="majorBidi" w:cstheme="majorBidi"/>
                <w:i/>
                <w:sz w:val="24"/>
                <w:szCs w:val="24"/>
              </w:rPr>
            </w:pPr>
            <w:r w:rsidRPr="008402D9">
              <w:rPr>
                <w:rFonts w:asciiTheme="majorBidi" w:eastAsia="Times New Roman" w:hAnsiTheme="majorBidi" w:cstheme="majorBidi"/>
                <w:i/>
                <w:sz w:val="24"/>
                <w:szCs w:val="24"/>
                <w:rtl/>
              </w:rPr>
              <w:t>د. محمد</w:t>
            </w:r>
            <w:r w:rsidR="00A719F2" w:rsidRPr="008402D9">
              <w:rPr>
                <w:rFonts w:asciiTheme="majorBidi" w:eastAsia="Times New Roman" w:hAnsiTheme="majorBidi" w:cstheme="majorBidi"/>
                <w:i/>
                <w:sz w:val="24"/>
                <w:szCs w:val="24"/>
                <w:rtl/>
              </w:rPr>
              <w:t xml:space="preserve"> ادم أبكر عزو</w:t>
            </w:r>
            <w:r w:rsidR="0027235A" w:rsidRPr="008402D9">
              <w:rPr>
                <w:rFonts w:asciiTheme="majorBidi" w:eastAsia="Times New Roman" w:hAnsiTheme="majorBidi" w:cstheme="majorBidi"/>
                <w:i/>
                <w:sz w:val="24"/>
                <w:szCs w:val="24"/>
                <w:vertAlign w:val="superscript"/>
                <w:rtl/>
              </w:rPr>
              <w:t>1*</w:t>
            </w:r>
            <w:r w:rsidR="00A719F2" w:rsidRPr="008402D9">
              <w:rPr>
                <w:rFonts w:asciiTheme="majorBidi" w:eastAsia="Times New Roman" w:hAnsiTheme="majorBidi" w:cstheme="majorBidi"/>
                <w:i/>
                <w:sz w:val="24"/>
                <w:szCs w:val="24"/>
                <w:rtl/>
              </w:rPr>
              <w:t>،</w:t>
            </w:r>
            <w:r w:rsidRPr="008402D9">
              <w:rPr>
                <w:rFonts w:asciiTheme="majorBidi" w:eastAsia="Times New Roman" w:hAnsiTheme="majorBidi" w:cstheme="majorBidi"/>
                <w:i/>
                <w:sz w:val="24"/>
                <w:szCs w:val="24"/>
                <w:rtl/>
              </w:rPr>
              <w:t xml:space="preserve"> د. محمد</w:t>
            </w:r>
            <w:r w:rsidR="00A719F2" w:rsidRPr="008402D9">
              <w:rPr>
                <w:rFonts w:asciiTheme="majorBidi" w:eastAsia="Times New Roman" w:hAnsiTheme="majorBidi" w:cstheme="majorBidi"/>
                <w:i/>
                <w:sz w:val="24"/>
                <w:szCs w:val="24"/>
                <w:rtl/>
              </w:rPr>
              <w:t xml:space="preserve"> مختار إبراهيم احمد </w:t>
            </w:r>
            <w:r w:rsidR="00A719F2" w:rsidRPr="008402D9">
              <w:rPr>
                <w:rFonts w:asciiTheme="majorBidi" w:eastAsia="Times New Roman" w:hAnsiTheme="majorBidi" w:cstheme="majorBidi"/>
                <w:i/>
                <w:sz w:val="24"/>
                <w:szCs w:val="24"/>
                <w:vertAlign w:val="superscript"/>
                <w:rtl/>
              </w:rPr>
              <w:t>2</w:t>
            </w:r>
            <w:r w:rsidR="00A719F2" w:rsidRPr="008402D9">
              <w:rPr>
                <w:rFonts w:asciiTheme="majorBidi" w:eastAsia="Times New Roman" w:hAnsiTheme="majorBidi" w:cstheme="majorBidi"/>
                <w:i/>
                <w:sz w:val="24"/>
                <w:szCs w:val="24"/>
                <w:rtl/>
              </w:rPr>
              <w:t>، د.</w:t>
            </w:r>
            <w:r w:rsidRPr="008402D9">
              <w:rPr>
                <w:rFonts w:asciiTheme="majorBidi" w:eastAsia="Times New Roman" w:hAnsiTheme="majorBidi" w:cstheme="majorBidi"/>
                <w:i/>
                <w:sz w:val="24"/>
                <w:szCs w:val="24"/>
                <w:rtl/>
              </w:rPr>
              <w:t xml:space="preserve"> </w:t>
            </w:r>
            <w:r w:rsidR="00A719F2" w:rsidRPr="008402D9">
              <w:rPr>
                <w:rFonts w:asciiTheme="majorBidi" w:eastAsia="Times New Roman" w:hAnsiTheme="majorBidi" w:cstheme="majorBidi"/>
                <w:i/>
                <w:sz w:val="24"/>
                <w:szCs w:val="24"/>
                <w:rtl/>
              </w:rPr>
              <w:t xml:space="preserve">صديق عبد الرحمن شعيب صالح </w:t>
            </w:r>
            <w:r w:rsidR="00A719F2" w:rsidRPr="008402D9">
              <w:rPr>
                <w:rFonts w:asciiTheme="majorBidi" w:eastAsia="Times New Roman" w:hAnsiTheme="majorBidi" w:cstheme="majorBidi"/>
                <w:i/>
                <w:sz w:val="24"/>
                <w:szCs w:val="24"/>
                <w:vertAlign w:val="superscript"/>
                <w:rtl/>
              </w:rPr>
              <w:t>3</w:t>
            </w:r>
            <w:r w:rsidR="0027235A" w:rsidRPr="008402D9">
              <w:rPr>
                <w:rFonts w:asciiTheme="majorBidi" w:eastAsia="Times New Roman" w:hAnsiTheme="majorBidi" w:cstheme="majorBidi"/>
                <w:i/>
                <w:sz w:val="24"/>
                <w:szCs w:val="24"/>
                <w:rtl/>
              </w:rPr>
              <w:t xml:space="preserve">، </w:t>
            </w:r>
            <w:r w:rsidR="00A719F2" w:rsidRPr="008402D9">
              <w:rPr>
                <w:rFonts w:asciiTheme="majorBidi" w:eastAsia="Times New Roman" w:hAnsiTheme="majorBidi" w:cstheme="majorBidi"/>
                <w:i/>
                <w:sz w:val="24"/>
                <w:szCs w:val="24"/>
                <w:rtl/>
              </w:rPr>
              <w:t xml:space="preserve">د. </w:t>
            </w:r>
            <w:r w:rsidRPr="008402D9">
              <w:rPr>
                <w:rFonts w:asciiTheme="majorBidi" w:eastAsia="Times New Roman" w:hAnsiTheme="majorBidi" w:cstheme="majorBidi"/>
                <w:i/>
                <w:sz w:val="24"/>
                <w:szCs w:val="24"/>
                <w:rtl/>
              </w:rPr>
              <w:t>أ</w:t>
            </w:r>
            <w:r w:rsidR="00A719F2" w:rsidRPr="008402D9">
              <w:rPr>
                <w:rFonts w:asciiTheme="majorBidi" w:eastAsia="Times New Roman" w:hAnsiTheme="majorBidi" w:cstheme="majorBidi"/>
                <w:i/>
                <w:sz w:val="24"/>
                <w:szCs w:val="24"/>
                <w:rtl/>
              </w:rPr>
              <w:t>بوبكر عامر محمد لقمة</w:t>
            </w:r>
            <w:r w:rsidR="00A719F2" w:rsidRPr="008402D9">
              <w:rPr>
                <w:rFonts w:asciiTheme="majorBidi" w:eastAsia="Times New Roman" w:hAnsiTheme="majorBidi" w:cstheme="majorBidi"/>
                <w:i/>
                <w:sz w:val="24"/>
                <w:szCs w:val="24"/>
                <w:vertAlign w:val="superscript"/>
                <w:rtl/>
              </w:rPr>
              <w:t>4</w:t>
            </w:r>
          </w:p>
          <w:p w14:paraId="78C31660" w14:textId="7CE48A8B" w:rsidR="007F5C12" w:rsidRPr="008402D9" w:rsidRDefault="0027235A">
            <w:pPr>
              <w:bidi/>
              <w:jc w:val="center"/>
              <w:rPr>
                <w:rFonts w:asciiTheme="majorBidi" w:eastAsia="Times New Roman" w:hAnsiTheme="majorBidi" w:cstheme="majorBidi"/>
                <w:i/>
                <w:sz w:val="24"/>
                <w:szCs w:val="24"/>
                <w:rtl/>
              </w:rPr>
            </w:pPr>
            <w:r w:rsidRPr="008402D9">
              <w:rPr>
                <w:rFonts w:asciiTheme="majorBidi" w:eastAsia="Times New Roman" w:hAnsiTheme="majorBidi" w:cstheme="majorBidi"/>
                <w:b/>
                <w:bCs/>
                <w:i/>
                <w:sz w:val="24"/>
                <w:szCs w:val="24"/>
                <w:vertAlign w:val="superscript"/>
                <w:rtl/>
              </w:rPr>
              <w:t>1</w:t>
            </w:r>
            <w:r w:rsidR="000A7290" w:rsidRPr="008402D9">
              <w:rPr>
                <w:rFonts w:asciiTheme="majorBidi" w:eastAsia="Times New Roman" w:hAnsiTheme="majorBidi" w:cstheme="majorBidi"/>
                <w:i/>
                <w:sz w:val="24"/>
                <w:szCs w:val="24"/>
                <w:rtl/>
              </w:rPr>
              <w:t xml:space="preserve"> </w:t>
            </w:r>
            <w:r w:rsidR="00A719F2" w:rsidRPr="008402D9">
              <w:rPr>
                <w:rFonts w:asciiTheme="majorBidi" w:eastAsia="Times New Roman" w:hAnsiTheme="majorBidi" w:cstheme="majorBidi"/>
                <w:i/>
                <w:sz w:val="24"/>
                <w:szCs w:val="24"/>
                <w:rtl/>
              </w:rPr>
              <w:t xml:space="preserve">باحث، شركة </w:t>
            </w:r>
            <w:r w:rsidR="00D93E11" w:rsidRPr="008402D9">
              <w:rPr>
                <w:rFonts w:asciiTheme="majorBidi" w:eastAsia="Times New Roman" w:hAnsiTheme="majorBidi" w:cstheme="majorBidi"/>
                <w:i/>
                <w:sz w:val="24"/>
                <w:szCs w:val="24"/>
                <w:rtl/>
              </w:rPr>
              <w:t>حاشي</w:t>
            </w:r>
            <w:r w:rsidR="00A719F2" w:rsidRPr="008402D9">
              <w:rPr>
                <w:rFonts w:asciiTheme="majorBidi" w:eastAsia="Times New Roman" w:hAnsiTheme="majorBidi" w:cstheme="majorBidi"/>
                <w:i/>
                <w:sz w:val="24"/>
                <w:szCs w:val="24"/>
                <w:rtl/>
              </w:rPr>
              <w:t xml:space="preserve"> باشا، المملكة العربية السعودية </w:t>
            </w:r>
          </w:p>
          <w:p w14:paraId="6F3E6695" w14:textId="0488C96F" w:rsidR="007F5C12" w:rsidRPr="008402D9" w:rsidRDefault="00A719F2">
            <w:pPr>
              <w:bidi/>
              <w:jc w:val="center"/>
              <w:rPr>
                <w:rFonts w:asciiTheme="majorBidi" w:eastAsia="Times New Roman" w:hAnsiTheme="majorBidi" w:cstheme="majorBidi"/>
                <w:i/>
                <w:sz w:val="24"/>
                <w:szCs w:val="24"/>
              </w:rPr>
            </w:pPr>
            <w:r w:rsidRPr="008402D9">
              <w:rPr>
                <w:rFonts w:asciiTheme="majorBidi" w:eastAsia="Times New Roman" w:hAnsiTheme="majorBidi" w:cstheme="majorBidi"/>
                <w:b/>
                <w:i/>
                <w:sz w:val="24"/>
                <w:szCs w:val="24"/>
                <w:vertAlign w:val="superscript"/>
              </w:rPr>
              <w:t>2</w:t>
            </w:r>
            <w:r w:rsidR="000A7290" w:rsidRPr="008402D9">
              <w:rPr>
                <w:rFonts w:asciiTheme="majorBidi" w:eastAsia="Times New Roman" w:hAnsiTheme="majorBidi" w:cstheme="majorBidi"/>
                <w:i/>
                <w:sz w:val="24"/>
                <w:szCs w:val="24"/>
                <w:rtl/>
              </w:rPr>
              <w:t xml:space="preserve"> </w:t>
            </w:r>
            <w:r w:rsidRPr="008402D9">
              <w:rPr>
                <w:rFonts w:asciiTheme="majorBidi" w:eastAsia="Times New Roman" w:hAnsiTheme="majorBidi" w:cstheme="majorBidi"/>
                <w:i/>
                <w:sz w:val="24"/>
                <w:szCs w:val="24"/>
                <w:rtl/>
              </w:rPr>
              <w:t xml:space="preserve">قسم إدارة الإعمال، كلية الاقتصاد و الدراسات التجارية، جامعة </w:t>
            </w:r>
            <w:r w:rsidR="005C62AE" w:rsidRPr="008402D9">
              <w:rPr>
                <w:rFonts w:asciiTheme="majorBidi" w:eastAsia="Times New Roman" w:hAnsiTheme="majorBidi" w:cstheme="majorBidi"/>
                <w:i/>
                <w:sz w:val="24"/>
                <w:szCs w:val="24"/>
                <w:rtl/>
              </w:rPr>
              <w:t>كرد فان</w:t>
            </w:r>
            <w:r w:rsidRPr="008402D9">
              <w:rPr>
                <w:rFonts w:asciiTheme="majorBidi" w:eastAsia="Times New Roman" w:hAnsiTheme="majorBidi" w:cstheme="majorBidi"/>
                <w:i/>
                <w:sz w:val="24"/>
                <w:szCs w:val="24"/>
                <w:rtl/>
              </w:rPr>
              <w:t xml:space="preserve">، السودان </w:t>
            </w:r>
          </w:p>
          <w:p w14:paraId="47F2548B" w14:textId="01D58BC0" w:rsidR="007F5C12" w:rsidRPr="008402D9" w:rsidRDefault="000A7290">
            <w:pPr>
              <w:bidi/>
              <w:jc w:val="center"/>
              <w:rPr>
                <w:rFonts w:asciiTheme="majorBidi" w:eastAsia="Times New Roman" w:hAnsiTheme="majorBidi" w:cstheme="majorBidi"/>
                <w:i/>
                <w:sz w:val="24"/>
                <w:szCs w:val="24"/>
              </w:rPr>
            </w:pPr>
            <w:r w:rsidRPr="008402D9">
              <w:rPr>
                <w:rFonts w:asciiTheme="majorBidi" w:eastAsia="Times New Roman" w:hAnsiTheme="majorBidi" w:cstheme="majorBidi"/>
                <w:b/>
                <w:i/>
                <w:sz w:val="24"/>
                <w:szCs w:val="24"/>
                <w:vertAlign w:val="superscript"/>
              </w:rPr>
              <w:t xml:space="preserve"> </w:t>
            </w:r>
            <w:r w:rsidR="00A719F2" w:rsidRPr="008402D9">
              <w:rPr>
                <w:rFonts w:asciiTheme="majorBidi" w:eastAsia="Times New Roman" w:hAnsiTheme="majorBidi" w:cstheme="majorBidi"/>
                <w:b/>
                <w:i/>
                <w:sz w:val="24"/>
                <w:szCs w:val="24"/>
                <w:vertAlign w:val="superscript"/>
              </w:rPr>
              <w:t>3</w:t>
            </w:r>
            <w:r w:rsidR="00A719F2" w:rsidRPr="008402D9">
              <w:rPr>
                <w:rFonts w:asciiTheme="majorBidi" w:eastAsia="Times New Roman" w:hAnsiTheme="majorBidi" w:cstheme="majorBidi"/>
                <w:i/>
                <w:sz w:val="24"/>
                <w:szCs w:val="24"/>
                <w:rtl/>
              </w:rPr>
              <w:t>قسم إدارة الأعمال، كلية علوم الإدارة و الاقتصاد، جامعة البطانة، السودان</w:t>
            </w:r>
          </w:p>
          <w:p w14:paraId="36A2406C" w14:textId="77777777" w:rsidR="007F5C12" w:rsidRPr="008402D9" w:rsidRDefault="00A719F2">
            <w:pPr>
              <w:bidi/>
              <w:jc w:val="center"/>
              <w:rPr>
                <w:rFonts w:asciiTheme="majorBidi" w:eastAsia="Times New Roman" w:hAnsiTheme="majorBidi" w:cstheme="majorBidi"/>
                <w:i/>
                <w:sz w:val="24"/>
                <w:szCs w:val="24"/>
              </w:rPr>
            </w:pPr>
            <w:r w:rsidRPr="008402D9">
              <w:rPr>
                <w:rFonts w:asciiTheme="majorBidi" w:eastAsia="Times New Roman" w:hAnsiTheme="majorBidi" w:cstheme="majorBidi"/>
                <w:i/>
                <w:sz w:val="24"/>
                <w:szCs w:val="24"/>
                <w:vertAlign w:val="superscript"/>
                <w:rtl/>
              </w:rPr>
              <w:t>4</w:t>
            </w:r>
            <w:r w:rsidRPr="008402D9">
              <w:rPr>
                <w:rFonts w:asciiTheme="majorBidi" w:eastAsia="Times New Roman" w:hAnsiTheme="majorBidi" w:cstheme="majorBidi"/>
                <w:i/>
                <w:sz w:val="24"/>
                <w:szCs w:val="24"/>
                <w:rtl/>
              </w:rPr>
              <w:t xml:space="preserve"> قسم إدارة الأعمال، كلية العلوم الإدارية والمالية</w:t>
            </w:r>
            <w:r w:rsidR="0027235A" w:rsidRPr="008402D9">
              <w:rPr>
                <w:rFonts w:asciiTheme="majorBidi" w:eastAsia="Times New Roman" w:hAnsiTheme="majorBidi" w:cstheme="majorBidi"/>
                <w:i/>
                <w:sz w:val="24"/>
                <w:szCs w:val="24"/>
                <w:rtl/>
              </w:rPr>
              <w:t>،</w:t>
            </w:r>
            <w:r w:rsidRPr="008402D9">
              <w:rPr>
                <w:rFonts w:asciiTheme="majorBidi" w:eastAsia="Times New Roman" w:hAnsiTheme="majorBidi" w:cstheme="majorBidi"/>
                <w:i/>
                <w:sz w:val="24"/>
                <w:szCs w:val="24"/>
                <w:rtl/>
              </w:rPr>
              <w:t xml:space="preserve"> جامعة السلام</w:t>
            </w:r>
            <w:r w:rsidR="0027235A" w:rsidRPr="008402D9">
              <w:rPr>
                <w:rFonts w:asciiTheme="majorBidi" w:eastAsia="Times New Roman" w:hAnsiTheme="majorBidi" w:cstheme="majorBidi"/>
                <w:i/>
                <w:sz w:val="24"/>
                <w:szCs w:val="24"/>
                <w:rtl/>
              </w:rPr>
              <w:t>،</w:t>
            </w:r>
            <w:r w:rsidRPr="008402D9">
              <w:rPr>
                <w:rFonts w:asciiTheme="majorBidi" w:eastAsia="Times New Roman" w:hAnsiTheme="majorBidi" w:cstheme="majorBidi"/>
                <w:i/>
                <w:sz w:val="24"/>
                <w:szCs w:val="24"/>
                <w:rtl/>
              </w:rPr>
              <w:t xml:space="preserve"> السودان </w:t>
            </w:r>
          </w:p>
          <w:p w14:paraId="098E469B" w14:textId="77777777" w:rsidR="007F5C12" w:rsidRPr="008402D9" w:rsidRDefault="007F5C12">
            <w:pPr>
              <w:bidi/>
              <w:jc w:val="center"/>
              <w:rPr>
                <w:rFonts w:asciiTheme="majorBidi" w:eastAsia="Times New Roman" w:hAnsiTheme="majorBidi" w:cstheme="majorBidi"/>
                <w:i/>
                <w:sz w:val="24"/>
                <w:szCs w:val="24"/>
              </w:rPr>
            </w:pPr>
          </w:p>
          <w:p w14:paraId="323753D8" w14:textId="66F29C16" w:rsidR="007F5C12" w:rsidRPr="008402D9" w:rsidRDefault="00A719F2" w:rsidP="0027235A">
            <w:pPr>
              <w:jc w:val="center"/>
              <w:rPr>
                <w:rFonts w:asciiTheme="majorBidi" w:eastAsia="Times New Roman" w:hAnsiTheme="majorBidi" w:cstheme="majorBidi"/>
                <w:b/>
                <w:bCs/>
                <w:sz w:val="28"/>
                <w:szCs w:val="28"/>
              </w:rPr>
            </w:pPr>
            <w:r w:rsidRPr="008402D9">
              <w:rPr>
                <w:rFonts w:asciiTheme="majorBidi" w:eastAsia="Times New Roman" w:hAnsiTheme="majorBidi" w:cstheme="majorBidi"/>
                <w:b/>
                <w:bCs/>
                <w:sz w:val="28"/>
                <w:szCs w:val="28"/>
              </w:rPr>
              <w:t xml:space="preserve">The </w:t>
            </w:r>
            <w:r w:rsidR="00A22A1A" w:rsidRPr="008402D9">
              <w:rPr>
                <w:rFonts w:asciiTheme="majorBidi" w:eastAsia="Times New Roman" w:hAnsiTheme="majorBidi" w:cstheme="majorBidi"/>
                <w:b/>
                <w:bCs/>
                <w:sz w:val="28"/>
                <w:szCs w:val="28"/>
              </w:rPr>
              <w:t>M</w:t>
            </w:r>
            <w:r w:rsidRPr="008402D9">
              <w:rPr>
                <w:rFonts w:asciiTheme="majorBidi" w:eastAsia="Times New Roman" w:hAnsiTheme="majorBidi" w:cstheme="majorBidi"/>
                <w:b/>
                <w:bCs/>
                <w:sz w:val="28"/>
                <w:szCs w:val="28"/>
              </w:rPr>
              <w:t xml:space="preserve">ediating role of </w:t>
            </w:r>
            <w:r w:rsidR="00A22A1A" w:rsidRPr="008402D9">
              <w:rPr>
                <w:rFonts w:asciiTheme="majorBidi" w:eastAsia="Times New Roman" w:hAnsiTheme="majorBidi" w:cstheme="majorBidi"/>
                <w:b/>
                <w:bCs/>
                <w:sz w:val="28"/>
                <w:szCs w:val="28"/>
              </w:rPr>
              <w:t>R</w:t>
            </w:r>
            <w:r w:rsidRPr="008402D9">
              <w:rPr>
                <w:rFonts w:asciiTheme="majorBidi" w:eastAsia="Times New Roman" w:hAnsiTheme="majorBidi" w:cstheme="majorBidi"/>
                <w:b/>
                <w:bCs/>
                <w:sz w:val="28"/>
                <w:szCs w:val="28"/>
              </w:rPr>
              <w:t xml:space="preserve">isk </w:t>
            </w:r>
            <w:r w:rsidR="00A22A1A" w:rsidRPr="008402D9">
              <w:rPr>
                <w:rFonts w:asciiTheme="majorBidi" w:eastAsia="Times New Roman" w:hAnsiTheme="majorBidi" w:cstheme="majorBidi"/>
                <w:b/>
                <w:bCs/>
                <w:sz w:val="28"/>
                <w:szCs w:val="28"/>
              </w:rPr>
              <w:t>M</w:t>
            </w:r>
            <w:r w:rsidRPr="008402D9">
              <w:rPr>
                <w:rFonts w:asciiTheme="majorBidi" w:eastAsia="Times New Roman" w:hAnsiTheme="majorBidi" w:cstheme="majorBidi"/>
                <w:b/>
                <w:bCs/>
                <w:sz w:val="28"/>
                <w:szCs w:val="28"/>
              </w:rPr>
              <w:t xml:space="preserve">anagement in the </w:t>
            </w:r>
            <w:r w:rsidR="00A22A1A" w:rsidRPr="008402D9">
              <w:rPr>
                <w:rFonts w:asciiTheme="majorBidi" w:eastAsia="Times New Roman" w:hAnsiTheme="majorBidi" w:cstheme="majorBidi"/>
                <w:b/>
                <w:bCs/>
                <w:sz w:val="28"/>
                <w:szCs w:val="28"/>
              </w:rPr>
              <w:t>R</w:t>
            </w:r>
            <w:r w:rsidRPr="008402D9">
              <w:rPr>
                <w:rFonts w:asciiTheme="majorBidi" w:eastAsia="Times New Roman" w:hAnsiTheme="majorBidi" w:cstheme="majorBidi"/>
                <w:b/>
                <w:bCs/>
                <w:sz w:val="28"/>
                <w:szCs w:val="28"/>
              </w:rPr>
              <w:t xml:space="preserve">elationship between the </w:t>
            </w:r>
            <w:r w:rsidR="00A22A1A" w:rsidRPr="008402D9">
              <w:rPr>
                <w:rFonts w:asciiTheme="majorBidi" w:eastAsia="Times New Roman" w:hAnsiTheme="majorBidi" w:cstheme="majorBidi"/>
                <w:b/>
                <w:bCs/>
                <w:sz w:val="28"/>
                <w:szCs w:val="28"/>
              </w:rPr>
              <w:t>E</w:t>
            </w:r>
            <w:r w:rsidRPr="008402D9">
              <w:rPr>
                <w:rFonts w:asciiTheme="majorBidi" w:eastAsia="Times New Roman" w:hAnsiTheme="majorBidi" w:cstheme="majorBidi"/>
                <w:b/>
                <w:bCs/>
                <w:sz w:val="28"/>
                <w:szCs w:val="28"/>
              </w:rPr>
              <w:t xml:space="preserve">lements of the </w:t>
            </w:r>
            <w:r w:rsidR="00A22A1A" w:rsidRPr="008402D9">
              <w:rPr>
                <w:rFonts w:asciiTheme="majorBidi" w:eastAsia="Times New Roman" w:hAnsiTheme="majorBidi" w:cstheme="majorBidi"/>
                <w:b/>
                <w:bCs/>
                <w:sz w:val="28"/>
                <w:szCs w:val="28"/>
              </w:rPr>
              <w:t>M</w:t>
            </w:r>
            <w:r w:rsidRPr="008402D9">
              <w:rPr>
                <w:rFonts w:asciiTheme="majorBidi" w:eastAsia="Times New Roman" w:hAnsiTheme="majorBidi" w:cstheme="majorBidi"/>
                <w:b/>
                <w:bCs/>
                <w:sz w:val="28"/>
                <w:szCs w:val="28"/>
              </w:rPr>
              <w:t xml:space="preserve">arketing </w:t>
            </w:r>
            <w:r w:rsidR="00A22A1A" w:rsidRPr="008402D9">
              <w:rPr>
                <w:rFonts w:asciiTheme="majorBidi" w:eastAsia="Times New Roman" w:hAnsiTheme="majorBidi" w:cstheme="majorBidi"/>
                <w:b/>
                <w:bCs/>
                <w:sz w:val="28"/>
                <w:szCs w:val="28"/>
              </w:rPr>
              <w:t>M</w:t>
            </w:r>
            <w:r w:rsidRPr="008402D9">
              <w:rPr>
                <w:rFonts w:asciiTheme="majorBidi" w:eastAsia="Times New Roman" w:hAnsiTheme="majorBidi" w:cstheme="majorBidi"/>
                <w:b/>
                <w:bCs/>
                <w:sz w:val="28"/>
                <w:szCs w:val="28"/>
              </w:rPr>
              <w:t xml:space="preserve">ix and </w:t>
            </w:r>
            <w:r w:rsidR="00A22A1A" w:rsidRPr="008402D9">
              <w:rPr>
                <w:rFonts w:asciiTheme="majorBidi" w:eastAsia="Times New Roman" w:hAnsiTheme="majorBidi" w:cstheme="majorBidi"/>
                <w:b/>
                <w:bCs/>
                <w:sz w:val="28"/>
                <w:szCs w:val="28"/>
              </w:rPr>
              <w:t>A</w:t>
            </w:r>
            <w:r w:rsidRPr="008402D9">
              <w:rPr>
                <w:rFonts w:asciiTheme="majorBidi" w:eastAsia="Times New Roman" w:hAnsiTheme="majorBidi" w:cstheme="majorBidi"/>
                <w:b/>
                <w:bCs/>
                <w:sz w:val="28"/>
                <w:szCs w:val="28"/>
              </w:rPr>
              <w:t xml:space="preserve">chieving </w:t>
            </w:r>
            <w:r w:rsidR="00A22A1A" w:rsidRPr="008402D9">
              <w:rPr>
                <w:rFonts w:asciiTheme="majorBidi" w:eastAsia="Times New Roman" w:hAnsiTheme="majorBidi" w:cstheme="majorBidi"/>
                <w:b/>
                <w:bCs/>
                <w:sz w:val="28"/>
                <w:szCs w:val="28"/>
              </w:rPr>
              <w:t>C</w:t>
            </w:r>
            <w:r w:rsidRPr="008402D9">
              <w:rPr>
                <w:rFonts w:asciiTheme="majorBidi" w:eastAsia="Times New Roman" w:hAnsiTheme="majorBidi" w:cstheme="majorBidi"/>
                <w:b/>
                <w:bCs/>
                <w:sz w:val="28"/>
                <w:szCs w:val="28"/>
              </w:rPr>
              <w:t xml:space="preserve">ompetitive </w:t>
            </w:r>
            <w:r w:rsidR="00A22A1A" w:rsidRPr="008402D9">
              <w:rPr>
                <w:rFonts w:asciiTheme="majorBidi" w:eastAsia="Times New Roman" w:hAnsiTheme="majorBidi" w:cstheme="majorBidi"/>
                <w:b/>
                <w:bCs/>
                <w:sz w:val="28"/>
                <w:szCs w:val="28"/>
              </w:rPr>
              <w:t>A</w:t>
            </w:r>
            <w:r w:rsidRPr="008402D9">
              <w:rPr>
                <w:rFonts w:asciiTheme="majorBidi" w:eastAsia="Times New Roman" w:hAnsiTheme="majorBidi" w:cstheme="majorBidi"/>
                <w:b/>
                <w:bCs/>
                <w:sz w:val="28"/>
                <w:szCs w:val="28"/>
              </w:rPr>
              <w:t xml:space="preserve">dvantage, </w:t>
            </w:r>
            <w:r w:rsidR="00A22A1A" w:rsidRPr="008402D9">
              <w:rPr>
                <w:rFonts w:asciiTheme="majorBidi" w:eastAsia="Times New Roman" w:hAnsiTheme="majorBidi" w:cstheme="majorBidi"/>
                <w:b/>
                <w:bCs/>
                <w:sz w:val="28"/>
                <w:szCs w:val="28"/>
              </w:rPr>
              <w:t>A</w:t>
            </w:r>
            <w:r w:rsidRPr="008402D9">
              <w:rPr>
                <w:rFonts w:asciiTheme="majorBidi" w:eastAsia="Times New Roman" w:hAnsiTheme="majorBidi" w:cstheme="majorBidi"/>
                <w:b/>
                <w:bCs/>
                <w:sz w:val="28"/>
                <w:szCs w:val="28"/>
              </w:rPr>
              <w:t xml:space="preserve">pplied to the </w:t>
            </w:r>
            <w:r w:rsidR="00A22A1A" w:rsidRPr="008402D9">
              <w:rPr>
                <w:rFonts w:asciiTheme="majorBidi" w:eastAsia="Times New Roman" w:hAnsiTheme="majorBidi" w:cstheme="majorBidi"/>
                <w:b/>
                <w:bCs/>
                <w:sz w:val="28"/>
                <w:szCs w:val="28"/>
              </w:rPr>
              <w:t>S</w:t>
            </w:r>
            <w:r w:rsidRPr="008402D9">
              <w:rPr>
                <w:rFonts w:asciiTheme="majorBidi" w:eastAsia="Times New Roman" w:hAnsiTheme="majorBidi" w:cstheme="majorBidi"/>
                <w:b/>
                <w:bCs/>
                <w:sz w:val="28"/>
                <w:szCs w:val="28"/>
              </w:rPr>
              <w:t xml:space="preserve">ervices </w:t>
            </w:r>
            <w:r w:rsidR="00A22A1A" w:rsidRPr="008402D9">
              <w:rPr>
                <w:rFonts w:asciiTheme="majorBidi" w:eastAsia="Times New Roman" w:hAnsiTheme="majorBidi" w:cstheme="majorBidi"/>
                <w:b/>
                <w:bCs/>
                <w:sz w:val="28"/>
                <w:szCs w:val="28"/>
              </w:rPr>
              <w:t>S</w:t>
            </w:r>
            <w:r w:rsidRPr="008402D9">
              <w:rPr>
                <w:rFonts w:asciiTheme="majorBidi" w:eastAsia="Times New Roman" w:hAnsiTheme="majorBidi" w:cstheme="majorBidi"/>
                <w:b/>
                <w:bCs/>
                <w:sz w:val="28"/>
                <w:szCs w:val="28"/>
              </w:rPr>
              <w:t>ector in the Kingdom of Saudi Arabia</w:t>
            </w:r>
          </w:p>
          <w:p w14:paraId="0F984D67" w14:textId="77777777" w:rsidR="007F5C12" w:rsidRPr="008402D9" w:rsidRDefault="007F5C12">
            <w:pPr>
              <w:jc w:val="center"/>
              <w:rPr>
                <w:rFonts w:asciiTheme="majorBidi" w:eastAsia="Times New Roman" w:hAnsiTheme="majorBidi" w:cstheme="majorBidi"/>
                <w:b/>
                <w:sz w:val="28"/>
                <w:szCs w:val="28"/>
              </w:rPr>
            </w:pPr>
          </w:p>
          <w:p w14:paraId="44B9BDA2" w14:textId="77777777" w:rsidR="00E92E6B" w:rsidRPr="008402D9" w:rsidRDefault="000A7290" w:rsidP="000A7290">
            <w:pPr>
              <w:jc w:val="center"/>
              <w:rPr>
                <w:rFonts w:asciiTheme="majorBidi" w:eastAsia="Times New Roman" w:hAnsiTheme="majorBidi" w:cstheme="majorBidi"/>
                <w:sz w:val="24"/>
                <w:szCs w:val="24"/>
              </w:rPr>
            </w:pPr>
            <w:r w:rsidRPr="008402D9">
              <w:rPr>
                <w:rFonts w:asciiTheme="majorBidi" w:eastAsia="Times New Roman" w:hAnsiTheme="majorBidi" w:cstheme="majorBidi"/>
                <w:sz w:val="24"/>
                <w:szCs w:val="24"/>
              </w:rPr>
              <w:t>Dr. Mohamed Adam Abkar Ezzou</w:t>
            </w:r>
            <w:r w:rsidRPr="008402D9">
              <w:rPr>
                <w:rFonts w:asciiTheme="majorBidi" w:eastAsia="Times New Roman" w:hAnsiTheme="majorBidi" w:cstheme="majorBidi"/>
                <w:b/>
                <w:sz w:val="24"/>
                <w:szCs w:val="24"/>
                <w:vertAlign w:val="superscript"/>
              </w:rPr>
              <w:t>1</w:t>
            </w:r>
            <w:r w:rsidRPr="008402D9">
              <w:rPr>
                <w:rFonts w:asciiTheme="majorBidi" w:eastAsia="Times New Roman" w:hAnsiTheme="majorBidi" w:cstheme="majorBidi"/>
                <w:sz w:val="24"/>
                <w:szCs w:val="24"/>
                <w:vertAlign w:val="superscript"/>
              </w:rPr>
              <w:t xml:space="preserve"> *</w:t>
            </w:r>
            <w:r w:rsidRPr="008402D9">
              <w:rPr>
                <w:rFonts w:asciiTheme="majorBidi" w:eastAsia="Times New Roman" w:hAnsiTheme="majorBidi" w:cstheme="majorBidi"/>
                <w:sz w:val="24"/>
                <w:szCs w:val="24"/>
              </w:rPr>
              <w:t>, Dr. Mohmmed Mukhtar Ibrahim AHMED</w:t>
            </w:r>
            <w:r w:rsidRPr="008402D9">
              <w:rPr>
                <w:rFonts w:asciiTheme="majorBidi" w:eastAsia="Times New Roman" w:hAnsiTheme="majorBidi" w:cstheme="majorBidi"/>
                <w:b/>
                <w:sz w:val="24"/>
                <w:szCs w:val="24"/>
                <w:vertAlign w:val="superscript"/>
              </w:rPr>
              <w:t>2</w:t>
            </w:r>
            <w:r w:rsidRPr="008402D9">
              <w:rPr>
                <w:rFonts w:asciiTheme="majorBidi" w:eastAsia="Times New Roman" w:hAnsiTheme="majorBidi" w:cstheme="majorBidi"/>
                <w:sz w:val="24"/>
                <w:szCs w:val="24"/>
              </w:rPr>
              <w:t xml:space="preserve">, </w:t>
            </w:r>
          </w:p>
          <w:p w14:paraId="75363E29" w14:textId="23EC8BBE" w:rsidR="000A7290" w:rsidRPr="008402D9" w:rsidRDefault="000A7290" w:rsidP="000A7290">
            <w:pPr>
              <w:jc w:val="center"/>
              <w:rPr>
                <w:rFonts w:asciiTheme="majorBidi" w:eastAsia="Times New Roman" w:hAnsiTheme="majorBidi" w:cstheme="majorBidi"/>
                <w:sz w:val="24"/>
                <w:szCs w:val="24"/>
              </w:rPr>
            </w:pPr>
            <w:r w:rsidRPr="008402D9">
              <w:rPr>
                <w:rFonts w:asciiTheme="majorBidi" w:eastAsia="Times New Roman" w:hAnsiTheme="majorBidi" w:cstheme="majorBidi"/>
                <w:sz w:val="24"/>
                <w:szCs w:val="24"/>
              </w:rPr>
              <w:t>Dr. Siddig Abdelrahman Shoaib SALEH</w:t>
            </w:r>
            <w:r w:rsidRPr="008402D9">
              <w:rPr>
                <w:rFonts w:asciiTheme="majorBidi" w:eastAsia="Times New Roman" w:hAnsiTheme="majorBidi" w:cstheme="majorBidi"/>
                <w:b/>
                <w:sz w:val="24"/>
                <w:szCs w:val="24"/>
                <w:vertAlign w:val="superscript"/>
              </w:rPr>
              <w:t>3</w:t>
            </w:r>
            <w:r w:rsidRPr="008402D9">
              <w:rPr>
                <w:rFonts w:asciiTheme="majorBidi" w:eastAsia="Times New Roman" w:hAnsiTheme="majorBidi" w:cstheme="majorBidi"/>
                <w:sz w:val="24"/>
                <w:szCs w:val="24"/>
              </w:rPr>
              <w:t>, Dr.</w:t>
            </w:r>
            <w:r w:rsidR="003469F8" w:rsidRPr="008402D9">
              <w:rPr>
                <w:rFonts w:asciiTheme="majorBidi" w:eastAsia="Times New Roman" w:hAnsiTheme="majorBidi" w:cstheme="majorBidi"/>
                <w:sz w:val="24"/>
                <w:szCs w:val="24"/>
              </w:rPr>
              <w:t xml:space="preserve"> </w:t>
            </w:r>
            <w:r w:rsidRPr="008402D9">
              <w:rPr>
                <w:rFonts w:asciiTheme="majorBidi" w:eastAsia="Times New Roman" w:hAnsiTheme="majorBidi" w:cstheme="majorBidi"/>
                <w:sz w:val="24"/>
                <w:szCs w:val="24"/>
              </w:rPr>
              <w:t>Abubaker</w:t>
            </w:r>
            <w:r w:rsidR="003469F8" w:rsidRPr="008402D9">
              <w:rPr>
                <w:rFonts w:asciiTheme="majorBidi" w:eastAsia="Times New Roman" w:hAnsiTheme="majorBidi" w:cstheme="majorBidi"/>
                <w:sz w:val="24"/>
                <w:szCs w:val="24"/>
              </w:rPr>
              <w:t xml:space="preserve"> </w:t>
            </w:r>
            <w:r w:rsidRPr="008402D9">
              <w:rPr>
                <w:rFonts w:asciiTheme="majorBidi" w:eastAsia="Times New Roman" w:hAnsiTheme="majorBidi" w:cstheme="majorBidi"/>
                <w:sz w:val="24"/>
                <w:szCs w:val="24"/>
              </w:rPr>
              <w:t xml:space="preserve">Amer Mohamed LOGMA </w:t>
            </w:r>
            <w:r w:rsidRPr="008402D9">
              <w:rPr>
                <w:rFonts w:asciiTheme="majorBidi" w:hAnsiTheme="majorBidi" w:cstheme="majorBidi"/>
                <w:vertAlign w:val="superscript"/>
              </w:rPr>
              <w:t>4</w:t>
            </w:r>
          </w:p>
          <w:p w14:paraId="3CFB92AC" w14:textId="77777777" w:rsidR="000A7290" w:rsidRPr="008402D9" w:rsidRDefault="000A7290" w:rsidP="000A7290">
            <w:pPr>
              <w:jc w:val="center"/>
              <w:rPr>
                <w:rFonts w:asciiTheme="majorBidi" w:eastAsia="Times New Roman" w:hAnsiTheme="majorBidi" w:cstheme="majorBidi"/>
                <w:sz w:val="24"/>
                <w:szCs w:val="24"/>
                <w:vertAlign w:val="superscript"/>
              </w:rPr>
            </w:pPr>
            <w:r w:rsidRPr="008402D9">
              <w:rPr>
                <w:rFonts w:asciiTheme="majorBidi" w:eastAsia="Times New Roman" w:hAnsiTheme="majorBidi" w:cstheme="majorBidi"/>
                <w:b/>
                <w:bCs/>
                <w:sz w:val="24"/>
                <w:szCs w:val="24"/>
                <w:vertAlign w:val="superscript"/>
              </w:rPr>
              <w:t>1</w:t>
            </w:r>
            <w:r w:rsidRPr="008402D9">
              <w:rPr>
                <w:rFonts w:asciiTheme="majorBidi" w:eastAsia="Times New Roman" w:hAnsiTheme="majorBidi" w:cstheme="majorBidi"/>
                <w:sz w:val="24"/>
                <w:szCs w:val="24"/>
                <w:vertAlign w:val="superscript"/>
              </w:rPr>
              <w:t xml:space="preserve"> </w:t>
            </w:r>
            <w:r w:rsidRPr="008402D9">
              <w:rPr>
                <w:rFonts w:asciiTheme="majorBidi" w:eastAsia="Times New Roman" w:hAnsiTheme="majorBidi" w:cstheme="majorBidi"/>
                <w:iCs/>
                <w:sz w:val="24"/>
                <w:szCs w:val="24"/>
              </w:rPr>
              <w:t>Researcher, Hashi Pasha Company, Saudi Arabia</w:t>
            </w:r>
          </w:p>
          <w:p w14:paraId="1A3699FE" w14:textId="77777777" w:rsidR="000A7290" w:rsidRPr="008402D9" w:rsidRDefault="000A7290" w:rsidP="000A7290">
            <w:pPr>
              <w:jc w:val="center"/>
              <w:rPr>
                <w:rFonts w:asciiTheme="majorBidi" w:eastAsia="Times New Roman" w:hAnsiTheme="majorBidi" w:cstheme="majorBidi"/>
                <w:iCs/>
                <w:sz w:val="24"/>
                <w:szCs w:val="24"/>
              </w:rPr>
            </w:pPr>
            <w:r w:rsidRPr="008402D9">
              <w:rPr>
                <w:rFonts w:asciiTheme="majorBidi" w:eastAsia="Times New Roman" w:hAnsiTheme="majorBidi" w:cstheme="majorBidi"/>
                <w:b/>
                <w:bCs/>
                <w:sz w:val="24"/>
                <w:szCs w:val="24"/>
                <w:vertAlign w:val="superscript"/>
              </w:rPr>
              <w:t>2</w:t>
            </w:r>
            <w:r w:rsidRPr="008402D9">
              <w:rPr>
                <w:rFonts w:asciiTheme="majorBidi" w:eastAsia="Times New Roman" w:hAnsiTheme="majorBidi" w:cstheme="majorBidi"/>
                <w:sz w:val="24"/>
                <w:szCs w:val="24"/>
                <w:vertAlign w:val="superscript"/>
              </w:rPr>
              <w:t xml:space="preserve"> </w:t>
            </w:r>
            <w:r w:rsidRPr="008402D9">
              <w:rPr>
                <w:rFonts w:asciiTheme="majorBidi" w:eastAsia="Times New Roman" w:hAnsiTheme="majorBidi" w:cstheme="majorBidi"/>
                <w:iCs/>
                <w:sz w:val="24"/>
                <w:szCs w:val="24"/>
              </w:rPr>
              <w:t>Department of Business Administration, Faculty of Economics and Business Studies, University of Kordofan, Sudan</w:t>
            </w:r>
          </w:p>
          <w:p w14:paraId="3BBE6005" w14:textId="77777777" w:rsidR="000A7290" w:rsidRPr="008402D9" w:rsidRDefault="000A7290" w:rsidP="000A7290">
            <w:pPr>
              <w:jc w:val="center"/>
              <w:rPr>
                <w:rFonts w:asciiTheme="majorBidi" w:eastAsia="Times New Roman" w:hAnsiTheme="majorBidi" w:cstheme="majorBidi"/>
                <w:sz w:val="24"/>
                <w:szCs w:val="24"/>
                <w:vertAlign w:val="superscript"/>
              </w:rPr>
            </w:pPr>
            <w:r w:rsidRPr="008402D9">
              <w:rPr>
                <w:rFonts w:asciiTheme="majorBidi" w:eastAsia="Times New Roman" w:hAnsiTheme="majorBidi" w:cstheme="majorBidi"/>
                <w:b/>
                <w:bCs/>
                <w:sz w:val="24"/>
                <w:szCs w:val="24"/>
                <w:vertAlign w:val="superscript"/>
              </w:rPr>
              <w:t>3</w:t>
            </w:r>
            <w:r w:rsidRPr="008402D9">
              <w:rPr>
                <w:rFonts w:asciiTheme="majorBidi" w:eastAsia="Times New Roman" w:hAnsiTheme="majorBidi" w:cstheme="majorBidi"/>
                <w:sz w:val="24"/>
                <w:szCs w:val="24"/>
                <w:vertAlign w:val="superscript"/>
              </w:rPr>
              <w:t xml:space="preserve"> </w:t>
            </w:r>
            <w:r w:rsidRPr="008402D9">
              <w:rPr>
                <w:rFonts w:asciiTheme="majorBidi" w:eastAsia="Times New Roman" w:hAnsiTheme="majorBidi" w:cstheme="majorBidi"/>
                <w:iCs/>
                <w:sz w:val="24"/>
                <w:szCs w:val="24"/>
              </w:rPr>
              <w:t>Department of Business Administration, Faculty of Management Sciences and Economic, Al-</w:t>
            </w:r>
            <w:proofErr w:type="spellStart"/>
            <w:r w:rsidRPr="008402D9">
              <w:rPr>
                <w:rFonts w:asciiTheme="majorBidi" w:eastAsia="Times New Roman" w:hAnsiTheme="majorBidi" w:cstheme="majorBidi"/>
                <w:iCs/>
                <w:sz w:val="24"/>
                <w:szCs w:val="24"/>
              </w:rPr>
              <w:t>Butana</w:t>
            </w:r>
            <w:proofErr w:type="spellEnd"/>
            <w:r w:rsidRPr="008402D9">
              <w:rPr>
                <w:rFonts w:asciiTheme="majorBidi" w:eastAsia="Times New Roman" w:hAnsiTheme="majorBidi" w:cstheme="majorBidi"/>
                <w:iCs/>
                <w:sz w:val="24"/>
                <w:szCs w:val="24"/>
              </w:rPr>
              <w:t xml:space="preserve"> University, Sudan</w:t>
            </w:r>
          </w:p>
          <w:p w14:paraId="117662E1" w14:textId="77777777" w:rsidR="000A7290" w:rsidRPr="008402D9" w:rsidRDefault="000A7290" w:rsidP="000A7290">
            <w:pPr>
              <w:jc w:val="center"/>
              <w:rPr>
                <w:rFonts w:asciiTheme="majorBidi" w:eastAsia="Times New Roman" w:hAnsiTheme="majorBidi" w:cstheme="majorBidi"/>
                <w:i/>
                <w:sz w:val="24"/>
                <w:szCs w:val="24"/>
              </w:rPr>
            </w:pPr>
            <w:r w:rsidRPr="008402D9">
              <w:rPr>
                <w:rFonts w:asciiTheme="majorBidi" w:eastAsia="Times New Roman" w:hAnsiTheme="majorBidi" w:cstheme="majorBidi"/>
                <w:b/>
                <w:bCs/>
                <w:sz w:val="24"/>
                <w:szCs w:val="24"/>
                <w:vertAlign w:val="superscript"/>
              </w:rPr>
              <w:t>4</w:t>
            </w:r>
            <w:r w:rsidRPr="008402D9">
              <w:rPr>
                <w:rFonts w:asciiTheme="majorBidi" w:eastAsia="Times New Roman" w:hAnsiTheme="majorBidi" w:cstheme="majorBidi"/>
                <w:sz w:val="24"/>
                <w:szCs w:val="24"/>
                <w:vertAlign w:val="superscript"/>
              </w:rPr>
              <w:t xml:space="preserve"> </w:t>
            </w:r>
            <w:r w:rsidRPr="008402D9">
              <w:rPr>
                <w:rFonts w:asciiTheme="majorBidi" w:eastAsia="Times New Roman" w:hAnsiTheme="majorBidi" w:cstheme="majorBidi"/>
                <w:iCs/>
                <w:sz w:val="24"/>
                <w:szCs w:val="24"/>
              </w:rPr>
              <w:t>Department of Business Administration, Faculty of Administrative and Financial Sciences, Al-Salam University, Sudan</w:t>
            </w:r>
          </w:p>
          <w:p w14:paraId="0ED02220" w14:textId="77777777" w:rsidR="0027235A" w:rsidRPr="008402D9" w:rsidRDefault="0027235A">
            <w:pPr>
              <w:jc w:val="center"/>
              <w:rPr>
                <w:rFonts w:asciiTheme="majorBidi" w:eastAsia="Times New Roman" w:hAnsiTheme="majorBidi" w:cstheme="majorBidi"/>
                <w:i/>
                <w:sz w:val="24"/>
                <w:szCs w:val="24"/>
              </w:rPr>
            </w:pPr>
          </w:p>
        </w:tc>
      </w:tr>
      <w:tr w:rsidR="007F5C12" w:rsidRPr="008402D9" w14:paraId="64B8F637" w14:textId="77777777">
        <w:trPr>
          <w:trHeight w:val="125"/>
        </w:trPr>
        <w:tc>
          <w:tcPr>
            <w:tcW w:w="2689" w:type="dxa"/>
            <w:shd w:val="clear" w:color="auto" w:fill="D5DCE4"/>
          </w:tcPr>
          <w:p w14:paraId="304F1D30" w14:textId="77777777" w:rsidR="007F5C12" w:rsidRPr="008402D9" w:rsidRDefault="00A719F2">
            <w:pPr>
              <w:bidi/>
              <w:jc w:val="center"/>
              <w:rPr>
                <w:rFonts w:asciiTheme="majorBidi" w:eastAsia="Times New Roman" w:hAnsiTheme="majorBidi" w:cstheme="majorBidi"/>
                <w:b/>
                <w:i/>
                <w:sz w:val="32"/>
                <w:szCs w:val="32"/>
              </w:rPr>
            </w:pPr>
            <w:r w:rsidRPr="008402D9">
              <w:rPr>
                <w:rFonts w:asciiTheme="majorBidi" w:eastAsia="Times New Roman" w:hAnsiTheme="majorBidi" w:cstheme="majorBidi"/>
                <w:sz w:val="24"/>
                <w:szCs w:val="24"/>
                <w:vertAlign w:val="superscript"/>
              </w:rPr>
              <w:t>*</w:t>
            </w:r>
            <w:r w:rsidRPr="008402D9">
              <w:rPr>
                <w:rFonts w:asciiTheme="majorBidi" w:eastAsia="Times New Roman" w:hAnsiTheme="majorBidi" w:cstheme="majorBidi"/>
                <w:sz w:val="24"/>
                <w:szCs w:val="24"/>
              </w:rPr>
              <w:t xml:space="preserve">Corresponding author </w:t>
            </w:r>
          </w:p>
        </w:tc>
        <w:tc>
          <w:tcPr>
            <w:tcW w:w="3685" w:type="dxa"/>
            <w:shd w:val="clear" w:color="auto" w:fill="D5DCE4"/>
          </w:tcPr>
          <w:p w14:paraId="661F9AB8" w14:textId="77777777" w:rsidR="007F5C12" w:rsidRPr="008402D9" w:rsidRDefault="0027235A">
            <w:pPr>
              <w:bidi/>
              <w:jc w:val="center"/>
              <w:rPr>
                <w:rFonts w:asciiTheme="majorBidi" w:eastAsia="Times New Roman" w:hAnsiTheme="majorBidi" w:cstheme="majorBidi"/>
                <w:b/>
                <w:i/>
                <w:sz w:val="32"/>
                <w:szCs w:val="32"/>
              </w:rPr>
            </w:pPr>
            <w:hyperlink r:id="rId7" w:history="1">
              <w:r w:rsidRPr="008402D9">
                <w:rPr>
                  <w:rStyle w:val="Hyperlink"/>
                  <w:rFonts w:asciiTheme="majorBidi" w:eastAsia="Times New Roman" w:hAnsiTheme="majorBidi" w:cstheme="majorBidi"/>
                  <w:sz w:val="24"/>
                  <w:szCs w:val="24"/>
                </w:rPr>
                <w:t>siddignewsss@gmail.com</w:t>
              </w:r>
            </w:hyperlink>
          </w:p>
        </w:tc>
        <w:tc>
          <w:tcPr>
            <w:tcW w:w="2642" w:type="dxa"/>
            <w:shd w:val="clear" w:color="auto" w:fill="D5DCE4"/>
          </w:tcPr>
          <w:p w14:paraId="657F6E57" w14:textId="77777777" w:rsidR="007F5C12" w:rsidRPr="008402D9" w:rsidRDefault="0027235A">
            <w:pPr>
              <w:bidi/>
              <w:jc w:val="center"/>
              <w:rPr>
                <w:rFonts w:asciiTheme="majorBidi" w:eastAsia="Times New Roman" w:hAnsiTheme="majorBidi" w:cstheme="majorBidi"/>
                <w:b/>
                <w:i/>
                <w:sz w:val="32"/>
                <w:szCs w:val="32"/>
              </w:rPr>
            </w:pPr>
            <w:r w:rsidRPr="008402D9">
              <w:rPr>
                <w:rFonts w:asciiTheme="majorBidi" w:eastAsia="Times New Roman" w:hAnsiTheme="majorBidi" w:cstheme="majorBidi"/>
                <w:i/>
                <w:sz w:val="24"/>
                <w:szCs w:val="24"/>
                <w:vertAlign w:val="superscript"/>
                <w:rtl/>
              </w:rPr>
              <w:t>*</w:t>
            </w:r>
            <w:r w:rsidRPr="008402D9">
              <w:rPr>
                <w:rFonts w:asciiTheme="majorBidi" w:eastAsia="Times New Roman" w:hAnsiTheme="majorBidi" w:cstheme="majorBidi"/>
                <w:i/>
                <w:sz w:val="24"/>
                <w:szCs w:val="24"/>
                <w:rtl/>
              </w:rPr>
              <w:t>المؤلف المراسل</w:t>
            </w:r>
          </w:p>
        </w:tc>
      </w:tr>
      <w:tr w:rsidR="00CB1AB0" w:rsidRPr="008402D9" w14:paraId="433DC076" w14:textId="77777777">
        <w:trPr>
          <w:trHeight w:val="125"/>
        </w:trPr>
        <w:tc>
          <w:tcPr>
            <w:tcW w:w="2689" w:type="dxa"/>
          </w:tcPr>
          <w:p w14:paraId="26CA8A6D" w14:textId="112F54AD" w:rsidR="00CB1AB0" w:rsidRPr="008402D9" w:rsidRDefault="00CB1AB0" w:rsidP="00CB1AB0">
            <w:pPr>
              <w:bidi/>
              <w:jc w:val="center"/>
              <w:rPr>
                <w:rFonts w:asciiTheme="majorBidi" w:hAnsiTheme="majorBidi" w:cstheme="majorBidi"/>
                <w:b/>
                <w:i/>
                <w:sz w:val="32"/>
                <w:szCs w:val="32"/>
              </w:rPr>
            </w:pPr>
            <w:r w:rsidRPr="008402D9">
              <w:rPr>
                <w:rFonts w:asciiTheme="majorBidi" w:eastAsia="Times New Roman" w:hAnsiTheme="majorBidi" w:cstheme="majorBidi"/>
                <w:b/>
                <w:bCs/>
                <w:i/>
                <w:rtl/>
                <w:lang w:bidi="ar-EG"/>
              </w:rPr>
              <w:t>تاريخ النشر:</w:t>
            </w:r>
            <w:r w:rsidRPr="008402D9">
              <w:rPr>
                <w:rFonts w:asciiTheme="majorBidi" w:eastAsia="Times New Roman" w:hAnsiTheme="majorBidi" w:cstheme="majorBidi"/>
                <w:i/>
                <w:rtl/>
                <w:lang w:bidi="ar-EG"/>
              </w:rPr>
              <w:t xml:space="preserve"> 26-</w:t>
            </w:r>
            <w:r w:rsidR="00E92E6B" w:rsidRPr="008402D9">
              <w:rPr>
                <w:rFonts w:asciiTheme="majorBidi" w:eastAsia="Times New Roman" w:hAnsiTheme="majorBidi" w:cstheme="majorBidi"/>
                <w:i/>
                <w:lang w:bidi="ar-EG"/>
              </w:rPr>
              <w:t>09</w:t>
            </w:r>
            <w:r w:rsidRPr="008402D9">
              <w:rPr>
                <w:rFonts w:asciiTheme="majorBidi" w:eastAsia="Times New Roman" w:hAnsiTheme="majorBidi" w:cstheme="majorBidi"/>
                <w:i/>
                <w:rtl/>
                <w:lang w:bidi="ar-EG"/>
              </w:rPr>
              <w:t>-2025</w:t>
            </w:r>
          </w:p>
        </w:tc>
        <w:tc>
          <w:tcPr>
            <w:tcW w:w="3685" w:type="dxa"/>
          </w:tcPr>
          <w:p w14:paraId="432D4765" w14:textId="270C7B83" w:rsidR="00CB1AB0" w:rsidRPr="008402D9" w:rsidRDefault="00CB1AB0" w:rsidP="00CB1AB0">
            <w:pPr>
              <w:bidi/>
              <w:jc w:val="center"/>
              <w:rPr>
                <w:rFonts w:asciiTheme="majorBidi" w:hAnsiTheme="majorBidi" w:cstheme="majorBidi"/>
                <w:b/>
                <w:i/>
                <w:sz w:val="32"/>
                <w:szCs w:val="32"/>
              </w:rPr>
            </w:pPr>
            <w:r w:rsidRPr="008402D9">
              <w:rPr>
                <w:rFonts w:asciiTheme="majorBidi" w:eastAsia="Times New Roman" w:hAnsiTheme="majorBidi" w:cstheme="majorBidi"/>
                <w:b/>
                <w:bCs/>
                <w:i/>
                <w:rtl/>
                <w:lang w:bidi="ar-EG"/>
              </w:rPr>
              <w:t>تاريخ القبول:</w:t>
            </w:r>
            <w:r w:rsidRPr="008402D9">
              <w:rPr>
                <w:rFonts w:asciiTheme="majorBidi" w:eastAsia="Times New Roman" w:hAnsiTheme="majorBidi" w:cstheme="majorBidi"/>
                <w:i/>
                <w:rtl/>
                <w:lang w:bidi="ar-EG"/>
              </w:rPr>
              <w:t xml:space="preserve"> 20-09-2025</w:t>
            </w:r>
          </w:p>
        </w:tc>
        <w:tc>
          <w:tcPr>
            <w:tcW w:w="2642" w:type="dxa"/>
          </w:tcPr>
          <w:p w14:paraId="3B18D8B1" w14:textId="63D1D426" w:rsidR="00CB1AB0" w:rsidRPr="008402D9" w:rsidRDefault="00CB1AB0" w:rsidP="00CB1AB0">
            <w:pPr>
              <w:bidi/>
              <w:jc w:val="center"/>
              <w:rPr>
                <w:rFonts w:asciiTheme="majorBidi" w:hAnsiTheme="majorBidi" w:cstheme="majorBidi"/>
                <w:b/>
                <w:i/>
                <w:sz w:val="32"/>
                <w:szCs w:val="32"/>
                <w:rtl/>
              </w:rPr>
            </w:pPr>
            <w:r w:rsidRPr="008402D9">
              <w:rPr>
                <w:rFonts w:asciiTheme="majorBidi" w:eastAsia="Times New Roman" w:hAnsiTheme="majorBidi" w:cstheme="majorBidi"/>
                <w:b/>
                <w:bCs/>
                <w:i/>
                <w:rtl/>
              </w:rPr>
              <w:t>تاريخ الاستلام:</w:t>
            </w:r>
            <w:r w:rsidRPr="008402D9">
              <w:rPr>
                <w:rFonts w:asciiTheme="majorBidi" w:eastAsia="Times New Roman" w:hAnsiTheme="majorBidi" w:cstheme="majorBidi"/>
                <w:i/>
                <w:rtl/>
              </w:rPr>
              <w:t xml:space="preserve"> </w:t>
            </w:r>
            <w:r w:rsidRPr="008402D9">
              <w:rPr>
                <w:rFonts w:asciiTheme="majorBidi" w:eastAsia="Times New Roman" w:hAnsiTheme="majorBidi" w:cstheme="majorBidi"/>
                <w:iCs/>
              </w:rPr>
              <w:t>09</w:t>
            </w:r>
            <w:r w:rsidRPr="008402D9">
              <w:rPr>
                <w:rFonts w:asciiTheme="majorBidi" w:eastAsia="Times New Roman" w:hAnsiTheme="majorBidi" w:cstheme="majorBidi"/>
                <w:i/>
                <w:rtl/>
              </w:rPr>
              <w:t>-</w:t>
            </w:r>
            <w:r w:rsidRPr="008402D9">
              <w:rPr>
                <w:rFonts w:asciiTheme="majorBidi" w:eastAsia="Times New Roman" w:hAnsiTheme="majorBidi" w:cstheme="majorBidi"/>
                <w:iCs/>
              </w:rPr>
              <w:t>08</w:t>
            </w:r>
            <w:r w:rsidRPr="008402D9">
              <w:rPr>
                <w:rFonts w:asciiTheme="majorBidi" w:eastAsia="Times New Roman" w:hAnsiTheme="majorBidi" w:cstheme="majorBidi"/>
                <w:i/>
                <w:rtl/>
              </w:rPr>
              <w:t>-</w:t>
            </w:r>
            <w:r w:rsidRPr="008402D9">
              <w:rPr>
                <w:rFonts w:asciiTheme="majorBidi" w:eastAsia="Times New Roman" w:hAnsiTheme="majorBidi" w:cstheme="majorBidi"/>
                <w:iCs/>
              </w:rPr>
              <w:t>2025</w:t>
            </w:r>
          </w:p>
        </w:tc>
      </w:tr>
    </w:tbl>
    <w:p w14:paraId="330D579E" w14:textId="77777777" w:rsidR="007F5C12" w:rsidRPr="008402D9" w:rsidRDefault="00A719F2">
      <w:pPr>
        <w:spacing w:after="0" w:line="240" w:lineRule="auto"/>
        <w:jc w:val="right"/>
        <w:rPr>
          <w:rFonts w:asciiTheme="majorBidi" w:eastAsia="Times New Roman" w:hAnsiTheme="majorBidi" w:cstheme="majorBidi"/>
          <w:b/>
          <w:i/>
          <w:sz w:val="28"/>
          <w:szCs w:val="28"/>
        </w:rPr>
      </w:pPr>
      <w:r w:rsidRPr="008402D9">
        <w:rPr>
          <w:rFonts w:asciiTheme="majorBidi" w:eastAsia="Times New Roman" w:hAnsiTheme="majorBidi" w:cstheme="majorBidi"/>
          <w:b/>
          <w:i/>
          <w:sz w:val="28"/>
          <w:szCs w:val="28"/>
          <w:rtl/>
        </w:rPr>
        <w:t>الملخص</w:t>
      </w:r>
    </w:p>
    <w:p w14:paraId="21E71FB1" w14:textId="24DCAB23" w:rsidR="0027235A" w:rsidRPr="008402D9" w:rsidRDefault="00A719F2" w:rsidP="0027235A">
      <w:pPr>
        <w:bidi/>
        <w:spacing w:after="0" w:line="240" w:lineRule="auto"/>
        <w:jc w:val="both"/>
        <w:rPr>
          <w:rFonts w:asciiTheme="majorBidi" w:eastAsia="Times New Roman" w:hAnsiTheme="majorBidi" w:cstheme="majorBidi"/>
          <w:i/>
          <w:sz w:val="28"/>
          <w:szCs w:val="28"/>
          <w:rtl/>
        </w:rPr>
      </w:pPr>
      <w:r w:rsidRPr="008402D9">
        <w:rPr>
          <w:rFonts w:asciiTheme="majorBidi" w:eastAsia="Times New Roman" w:hAnsiTheme="majorBidi" w:cstheme="majorBidi"/>
          <w:i/>
          <w:sz w:val="28"/>
          <w:szCs w:val="28"/>
          <w:rtl/>
        </w:rPr>
        <w:t xml:space="preserve">هدفت الدراسة إلى التعرف على الدور الوسيط لإدارة المخاطر في العلاقة بين عناصر المزيج التسويقي وتحقيق الميزة التنافسية بالتطبيق على قطاع الخدمات بالمملكة العربية السعودية، تمثلت مشكلة الدراسة في السؤال الرئيسي: هل إدارة المخاطر تفسر العلاقة بين عناصر المزيج التسويقي وتحقيق الميزة التنافسية. واستخدم المنهج الوصفي التحليلي، وصممت </w:t>
      </w:r>
      <w:r w:rsidR="00800DD1" w:rsidRPr="008402D9">
        <w:rPr>
          <w:rFonts w:asciiTheme="majorBidi" w:eastAsia="Times New Roman" w:hAnsiTheme="majorBidi" w:cstheme="majorBidi"/>
          <w:i/>
          <w:sz w:val="28"/>
          <w:szCs w:val="28"/>
          <w:rtl/>
        </w:rPr>
        <w:t>استبانة</w:t>
      </w:r>
      <w:r w:rsidRPr="008402D9">
        <w:rPr>
          <w:rFonts w:asciiTheme="majorBidi" w:eastAsia="Times New Roman" w:hAnsiTheme="majorBidi" w:cstheme="majorBidi"/>
          <w:i/>
          <w:sz w:val="28"/>
          <w:szCs w:val="28"/>
          <w:rtl/>
        </w:rPr>
        <w:t xml:space="preserve"> لجمع البيانات، حيث بلغت الاستبيانات الصالحة نسبة (86.66%</w:t>
      </w:r>
      <w:r w:rsidR="00D93E11" w:rsidRPr="008402D9">
        <w:rPr>
          <w:rFonts w:asciiTheme="majorBidi" w:eastAsia="Times New Roman" w:hAnsiTheme="majorBidi" w:cstheme="majorBidi"/>
          <w:i/>
          <w:sz w:val="28"/>
          <w:szCs w:val="28"/>
          <w:rtl/>
        </w:rPr>
        <w:t>). أهم</w:t>
      </w:r>
      <w:r w:rsidRPr="008402D9">
        <w:rPr>
          <w:rFonts w:asciiTheme="majorBidi" w:eastAsia="Times New Roman" w:hAnsiTheme="majorBidi" w:cstheme="majorBidi"/>
          <w:i/>
          <w:sz w:val="28"/>
          <w:szCs w:val="28"/>
          <w:rtl/>
        </w:rPr>
        <w:t xml:space="preserve"> النتائج التي توصلت لها الدراسة: يوجد توسط </w:t>
      </w:r>
      <w:r w:rsidR="0027235A" w:rsidRPr="008402D9">
        <w:rPr>
          <w:rFonts w:asciiTheme="majorBidi" w:eastAsia="Times New Roman" w:hAnsiTheme="majorBidi" w:cstheme="majorBidi"/>
          <w:i/>
          <w:sz w:val="28"/>
          <w:szCs w:val="28"/>
          <w:rtl/>
        </w:rPr>
        <w:t>كلي وان</w:t>
      </w:r>
      <w:r w:rsidRPr="008402D9">
        <w:rPr>
          <w:rFonts w:asciiTheme="majorBidi" w:eastAsia="Times New Roman" w:hAnsiTheme="majorBidi" w:cstheme="majorBidi"/>
          <w:i/>
          <w:sz w:val="28"/>
          <w:szCs w:val="28"/>
          <w:rtl/>
        </w:rPr>
        <w:t xml:space="preserve"> إدارة المخاطر تفسر العلاقة بين المزيج التسويق بأبعاده (الأفراد والدليل المادي، السعر والترويج، الخدمة) وتحقيق الميزة التنافسية بأبعادها (الوقت والاستجابة، التكلفة). أهم توصيات الدراسة: على إدارة الشركة القيام بدراسة تحليلية للسوق المستهدف قبل تحديد السعر، والعمل على تخصص ميزانية مناسبة للترويج، مما يحقق لها ميزة تنافسية.</w:t>
      </w:r>
    </w:p>
    <w:p w14:paraId="3AB7943B" w14:textId="77777777" w:rsidR="007F5C12" w:rsidRPr="008402D9" w:rsidRDefault="007F5C12" w:rsidP="0027235A">
      <w:pPr>
        <w:bidi/>
        <w:spacing w:after="0" w:line="240" w:lineRule="auto"/>
        <w:jc w:val="both"/>
        <w:rPr>
          <w:rFonts w:asciiTheme="majorBidi" w:eastAsia="Times New Roman" w:hAnsiTheme="majorBidi" w:cstheme="majorBidi"/>
          <w:i/>
          <w:sz w:val="28"/>
          <w:szCs w:val="28"/>
        </w:rPr>
      </w:pPr>
    </w:p>
    <w:p w14:paraId="2FBE677D" w14:textId="1EA0C981" w:rsidR="007F5C12" w:rsidRPr="008402D9" w:rsidRDefault="00A719F2">
      <w:pPr>
        <w:pBdr>
          <w:bottom w:val="single" w:sz="4" w:space="1" w:color="000000"/>
        </w:pBdr>
        <w:bidi/>
        <w:spacing w:after="0" w:line="240" w:lineRule="auto"/>
        <w:rPr>
          <w:rFonts w:asciiTheme="majorBidi" w:eastAsia="Times New Roman" w:hAnsiTheme="majorBidi" w:cstheme="majorBidi"/>
          <w:i/>
          <w:sz w:val="36"/>
          <w:szCs w:val="36"/>
        </w:rPr>
      </w:pPr>
      <w:r w:rsidRPr="008402D9">
        <w:rPr>
          <w:rFonts w:asciiTheme="majorBidi" w:eastAsia="Times New Roman" w:hAnsiTheme="majorBidi" w:cstheme="majorBidi"/>
          <w:bCs/>
          <w:i/>
          <w:sz w:val="28"/>
          <w:szCs w:val="28"/>
          <w:rtl/>
        </w:rPr>
        <w:t>الكلمات المفتاحية:</w:t>
      </w:r>
      <w:r w:rsidR="00AF0E04" w:rsidRPr="008402D9">
        <w:rPr>
          <w:rFonts w:asciiTheme="majorBidi" w:eastAsia="Times New Roman" w:hAnsiTheme="majorBidi" w:cstheme="majorBidi"/>
          <w:b/>
          <w:i/>
          <w:sz w:val="28"/>
          <w:szCs w:val="28"/>
          <w:rtl/>
        </w:rPr>
        <w:t xml:space="preserve"> </w:t>
      </w:r>
      <w:r w:rsidRPr="008402D9">
        <w:rPr>
          <w:rFonts w:asciiTheme="majorBidi" w:hAnsiTheme="majorBidi" w:cstheme="majorBidi"/>
          <w:sz w:val="28"/>
          <w:szCs w:val="28"/>
          <w:rtl/>
        </w:rPr>
        <w:t>إدارة المخاطر، عناصر المزيج التسويقي، تحقيق الميزة التنافسية.</w:t>
      </w:r>
    </w:p>
    <w:p w14:paraId="70E57960" w14:textId="77777777" w:rsidR="00AF0E04" w:rsidRPr="008402D9" w:rsidRDefault="00AF0E04">
      <w:pPr>
        <w:spacing w:after="0" w:line="240" w:lineRule="auto"/>
        <w:rPr>
          <w:rFonts w:asciiTheme="majorBidi" w:eastAsia="Times New Roman" w:hAnsiTheme="majorBidi" w:cstheme="majorBidi"/>
          <w:b/>
          <w:sz w:val="24"/>
          <w:szCs w:val="24"/>
        </w:rPr>
      </w:pPr>
    </w:p>
    <w:p w14:paraId="6B8D3D17" w14:textId="77777777" w:rsidR="002D69A6" w:rsidRPr="008402D9" w:rsidRDefault="002D69A6">
      <w:pPr>
        <w:spacing w:after="0" w:line="240" w:lineRule="auto"/>
        <w:rPr>
          <w:rFonts w:asciiTheme="majorBidi" w:eastAsia="Times New Roman" w:hAnsiTheme="majorBidi" w:cstheme="majorBidi"/>
          <w:b/>
          <w:sz w:val="24"/>
          <w:szCs w:val="24"/>
        </w:rPr>
      </w:pPr>
    </w:p>
    <w:p w14:paraId="1812FB72" w14:textId="77777777" w:rsidR="002D69A6" w:rsidRPr="008402D9" w:rsidRDefault="002D69A6">
      <w:pPr>
        <w:spacing w:after="0" w:line="240" w:lineRule="auto"/>
        <w:rPr>
          <w:rFonts w:asciiTheme="majorBidi" w:eastAsia="Times New Roman" w:hAnsiTheme="majorBidi" w:cstheme="majorBidi"/>
          <w:b/>
          <w:sz w:val="24"/>
          <w:szCs w:val="24"/>
        </w:rPr>
      </w:pPr>
    </w:p>
    <w:p w14:paraId="3694E7E6" w14:textId="246D81A2" w:rsidR="007F5C12" w:rsidRPr="008402D9" w:rsidRDefault="00A719F2">
      <w:pPr>
        <w:spacing w:after="0" w:line="240" w:lineRule="auto"/>
        <w:rPr>
          <w:rFonts w:asciiTheme="majorBidi" w:eastAsia="Times New Roman" w:hAnsiTheme="majorBidi" w:cstheme="majorBidi"/>
          <w:b/>
          <w:sz w:val="24"/>
          <w:szCs w:val="24"/>
        </w:rPr>
      </w:pPr>
      <w:r w:rsidRPr="008402D9">
        <w:rPr>
          <w:rFonts w:asciiTheme="majorBidi" w:eastAsia="Times New Roman" w:hAnsiTheme="majorBidi" w:cstheme="majorBidi"/>
          <w:b/>
          <w:sz w:val="24"/>
          <w:szCs w:val="24"/>
        </w:rPr>
        <w:lastRenderedPageBreak/>
        <w:t>Abstract</w:t>
      </w:r>
    </w:p>
    <w:p w14:paraId="099132F5" w14:textId="77777777" w:rsidR="007F5C12" w:rsidRPr="008402D9" w:rsidRDefault="00A719F2" w:rsidP="0027235A">
      <w:pPr>
        <w:spacing w:after="0" w:line="240" w:lineRule="auto"/>
        <w:jc w:val="both"/>
        <w:rPr>
          <w:rFonts w:asciiTheme="majorBidi" w:eastAsia="Times New Roman" w:hAnsiTheme="majorBidi" w:cstheme="majorBidi"/>
          <w:bCs/>
        </w:rPr>
      </w:pPr>
      <w:r w:rsidRPr="008402D9">
        <w:rPr>
          <w:rFonts w:asciiTheme="majorBidi" w:eastAsia="Times New Roman" w:hAnsiTheme="majorBidi" w:cstheme="majorBidi"/>
          <w:bCs/>
        </w:rPr>
        <w:t>The study aimed to identify the mediating role of risk management in the relationship between marketing mix elements and achieving competitive advantage, applying it to the services sector in the Kingdom of Saudi Arabia. The main question of the study was: Does risk management explain the relationship between marketing mix elements and achieving competitive advantage? A descriptive-analytical approach was used, and a questionnaire was designed to collect data, with a valid questionnaire response rate of 86.66%. The most important findings of the study: There is overall mediation, and risk management explains the relationship between the</w:t>
      </w:r>
      <w:r w:rsidR="004271C3" w:rsidRPr="008402D9">
        <w:rPr>
          <w:rFonts w:asciiTheme="majorBidi" w:eastAsia="Times New Roman" w:hAnsiTheme="majorBidi" w:cstheme="majorBidi"/>
          <w:bCs/>
        </w:rPr>
        <w:t xml:space="preserve"> </w:t>
      </w:r>
      <w:r w:rsidRPr="008402D9">
        <w:rPr>
          <w:rFonts w:asciiTheme="majorBidi" w:eastAsia="Times New Roman" w:hAnsiTheme="majorBidi" w:cstheme="majorBidi"/>
          <w:bCs/>
        </w:rPr>
        <w:t>marketing mix in its dimensions (people and physical evidence, price and promotion, service) and achieving competitive advantage in its dimensions (time and response, cost). The most important recommendations of the study: Company management should conduct an analytical study of the target market before setting a price, and allocate an appropriate budget for promotion, which will achieve a competitive advantage. Keywords: Risk management, marketing mix elements, achieving competitive advantage.</w:t>
      </w:r>
    </w:p>
    <w:p w14:paraId="225C90A9" w14:textId="77777777" w:rsidR="0027235A" w:rsidRPr="008402D9" w:rsidRDefault="0027235A" w:rsidP="0027235A">
      <w:pPr>
        <w:spacing w:after="0" w:line="240" w:lineRule="auto"/>
        <w:jc w:val="both"/>
        <w:rPr>
          <w:rFonts w:asciiTheme="majorBidi" w:eastAsia="Times New Roman" w:hAnsiTheme="majorBidi" w:cstheme="majorBidi"/>
          <w:b/>
        </w:rPr>
      </w:pPr>
    </w:p>
    <w:p w14:paraId="54266AF3" w14:textId="495100D8" w:rsidR="007F5C12" w:rsidRPr="008402D9" w:rsidRDefault="00A719F2" w:rsidP="0027235A">
      <w:pPr>
        <w:pBdr>
          <w:bottom w:val="single" w:sz="4" w:space="1" w:color="auto"/>
        </w:pBdr>
        <w:rPr>
          <w:rFonts w:asciiTheme="majorBidi" w:eastAsia="Times New Roman" w:hAnsiTheme="majorBidi" w:cstheme="majorBidi"/>
          <w:b/>
          <w:sz w:val="24"/>
          <w:szCs w:val="24"/>
        </w:rPr>
      </w:pPr>
      <w:r w:rsidRPr="008402D9">
        <w:rPr>
          <w:rFonts w:asciiTheme="majorBidi" w:eastAsia="Times New Roman" w:hAnsiTheme="majorBidi" w:cstheme="majorBidi"/>
          <w:b/>
          <w:sz w:val="24"/>
          <w:szCs w:val="24"/>
        </w:rPr>
        <w:t>Key</w:t>
      </w:r>
      <w:r w:rsidR="004271C3" w:rsidRPr="008402D9">
        <w:rPr>
          <w:rFonts w:asciiTheme="majorBidi" w:eastAsia="Times New Roman" w:hAnsiTheme="majorBidi" w:cstheme="majorBidi"/>
          <w:b/>
          <w:sz w:val="24"/>
          <w:szCs w:val="24"/>
        </w:rPr>
        <w:t xml:space="preserve"> </w:t>
      </w:r>
      <w:r w:rsidR="00AF0E04" w:rsidRPr="008402D9">
        <w:rPr>
          <w:rFonts w:asciiTheme="majorBidi" w:eastAsia="Times New Roman" w:hAnsiTheme="majorBidi" w:cstheme="majorBidi"/>
          <w:b/>
          <w:sz w:val="24"/>
          <w:szCs w:val="24"/>
        </w:rPr>
        <w:t xml:space="preserve">words: </w:t>
      </w:r>
      <w:r w:rsidR="00AF0E04" w:rsidRPr="008402D9">
        <w:rPr>
          <w:rFonts w:asciiTheme="majorBidi" w:eastAsia="Times New Roman" w:hAnsiTheme="majorBidi" w:cstheme="majorBidi"/>
          <w:bCs/>
          <w:sz w:val="24"/>
          <w:szCs w:val="24"/>
        </w:rPr>
        <w:t>Risk</w:t>
      </w:r>
      <w:r w:rsidRPr="008402D9">
        <w:rPr>
          <w:rFonts w:asciiTheme="majorBidi" w:eastAsia="Times New Roman" w:hAnsiTheme="majorBidi" w:cstheme="majorBidi"/>
          <w:bCs/>
        </w:rPr>
        <w:t xml:space="preserve"> management, </w:t>
      </w:r>
      <w:r w:rsidR="00800DD1" w:rsidRPr="008402D9">
        <w:rPr>
          <w:rFonts w:asciiTheme="majorBidi" w:eastAsia="Times New Roman" w:hAnsiTheme="majorBidi" w:cstheme="majorBidi"/>
          <w:bCs/>
        </w:rPr>
        <w:t>M</w:t>
      </w:r>
      <w:r w:rsidRPr="008402D9">
        <w:rPr>
          <w:rFonts w:asciiTheme="majorBidi" w:eastAsia="Times New Roman" w:hAnsiTheme="majorBidi" w:cstheme="majorBidi"/>
          <w:bCs/>
        </w:rPr>
        <w:t xml:space="preserve">arketing </w:t>
      </w:r>
      <w:r w:rsidR="00800DD1" w:rsidRPr="008402D9">
        <w:rPr>
          <w:rFonts w:asciiTheme="majorBidi" w:eastAsia="Times New Roman" w:hAnsiTheme="majorBidi" w:cstheme="majorBidi"/>
          <w:bCs/>
        </w:rPr>
        <w:t>M</w:t>
      </w:r>
      <w:r w:rsidRPr="008402D9">
        <w:rPr>
          <w:rFonts w:asciiTheme="majorBidi" w:eastAsia="Times New Roman" w:hAnsiTheme="majorBidi" w:cstheme="majorBidi"/>
          <w:bCs/>
        </w:rPr>
        <w:t xml:space="preserve">ix </w:t>
      </w:r>
      <w:r w:rsidR="00800DD1" w:rsidRPr="008402D9">
        <w:rPr>
          <w:rFonts w:asciiTheme="majorBidi" w:eastAsia="Times New Roman" w:hAnsiTheme="majorBidi" w:cstheme="majorBidi"/>
          <w:bCs/>
        </w:rPr>
        <w:t>E</w:t>
      </w:r>
      <w:r w:rsidRPr="008402D9">
        <w:rPr>
          <w:rFonts w:asciiTheme="majorBidi" w:eastAsia="Times New Roman" w:hAnsiTheme="majorBidi" w:cstheme="majorBidi"/>
          <w:bCs/>
        </w:rPr>
        <w:t xml:space="preserve">lements, </w:t>
      </w:r>
      <w:r w:rsidR="00800DD1" w:rsidRPr="008402D9">
        <w:rPr>
          <w:rFonts w:asciiTheme="majorBidi" w:eastAsia="Times New Roman" w:hAnsiTheme="majorBidi" w:cstheme="majorBidi"/>
          <w:bCs/>
        </w:rPr>
        <w:t>A</w:t>
      </w:r>
      <w:r w:rsidRPr="008402D9">
        <w:rPr>
          <w:rFonts w:asciiTheme="majorBidi" w:eastAsia="Times New Roman" w:hAnsiTheme="majorBidi" w:cstheme="majorBidi"/>
          <w:bCs/>
        </w:rPr>
        <w:t>chieving competitive advantage.</w:t>
      </w:r>
    </w:p>
    <w:p w14:paraId="60E1D806" w14:textId="77777777" w:rsidR="007F5C12" w:rsidRPr="008402D9" w:rsidRDefault="00A719F2" w:rsidP="00DA16B8">
      <w:pPr>
        <w:bidi/>
        <w:spacing w:after="0" w:line="240" w:lineRule="auto"/>
        <w:jc w:val="both"/>
        <w:rPr>
          <w:rFonts w:asciiTheme="majorBidi" w:eastAsia="Times New Roman" w:hAnsiTheme="majorBidi" w:cstheme="majorBidi"/>
          <w:b/>
          <w:bCs/>
          <w:sz w:val="28"/>
          <w:szCs w:val="28"/>
          <w:rtl/>
        </w:rPr>
      </w:pPr>
      <w:r w:rsidRPr="008402D9">
        <w:rPr>
          <w:rFonts w:asciiTheme="majorBidi" w:eastAsia="Times New Roman" w:hAnsiTheme="majorBidi" w:cstheme="majorBidi"/>
          <w:b/>
          <w:bCs/>
          <w:sz w:val="28"/>
          <w:szCs w:val="28"/>
          <w:rtl/>
        </w:rPr>
        <w:t>مقدمة:</w:t>
      </w:r>
    </w:p>
    <w:p w14:paraId="53293FA9" w14:textId="0CA700A0" w:rsidR="007F5C12" w:rsidRPr="008402D9" w:rsidRDefault="00A719F2" w:rsidP="0027235A">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يواكب الع</w:t>
      </w:r>
      <w:r w:rsidR="004271C3" w:rsidRPr="008402D9">
        <w:rPr>
          <w:rFonts w:asciiTheme="majorBidi" w:eastAsia="Times New Roman" w:hAnsiTheme="majorBidi" w:cstheme="majorBidi"/>
          <w:sz w:val="28"/>
          <w:szCs w:val="28"/>
          <w:rtl/>
        </w:rPr>
        <w:t xml:space="preserve">الم اليوم تغيرات وتطورات </w:t>
      </w:r>
      <w:r w:rsidR="00AF0E04" w:rsidRPr="008402D9">
        <w:rPr>
          <w:rFonts w:asciiTheme="majorBidi" w:eastAsia="Times New Roman" w:hAnsiTheme="majorBidi" w:cstheme="majorBidi"/>
          <w:sz w:val="28"/>
          <w:szCs w:val="28"/>
          <w:rtl/>
        </w:rPr>
        <w:t>متسارعة</w:t>
      </w:r>
      <w:r w:rsidRPr="008402D9">
        <w:rPr>
          <w:rFonts w:asciiTheme="majorBidi" w:eastAsia="Times New Roman" w:hAnsiTheme="majorBidi" w:cstheme="majorBidi"/>
          <w:sz w:val="28"/>
          <w:szCs w:val="28"/>
          <w:rtl/>
        </w:rPr>
        <w:t xml:space="preserve"> نتيجة ثورة الاتصالات والمعلومات والتراكم المعرفي الذي أدى إلى استمرار التقدم العلمي والتقني،</w:t>
      </w:r>
      <w:r w:rsidR="00AF0E04"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وفي مختلف المجالات بفضل البشرية التي تتطلع إلى توليد الأفكار باعتبارهما من العوامل الأساسية للتنمية، وأداة مهمة لنمو الشركات وبنائها وتعزيز قدرتها. (زهرة غانم، 2019، 13)</w:t>
      </w:r>
      <w:r w:rsidR="00AF0E04"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 xml:space="preserve">وركز (أنس، 2022، 19) بان الشركات الرائدة تولي اهتمام واضح بعناصر المزيج التسويقي التي تعطي الشركة القدرة على مواكبة التطور والمنافسة في السوق لضمان الاستمرار وتحقيق أهداف المنظمة وأيضا لابد من وجود ميزة تنافسية مع هذا المزيج لتشكل قوة تجعل الشركات ومنظمات الأعمال تتميز عن بعضها البعض وقادرة على أخذ حصة سوقية كبيرة في السوق. كما ان تحقيق الميزة التنافسية في الشركات الخدمة </w:t>
      </w:r>
      <w:r w:rsidR="004271C3" w:rsidRPr="008402D9">
        <w:rPr>
          <w:rFonts w:asciiTheme="majorBidi" w:eastAsia="Times New Roman" w:hAnsiTheme="majorBidi" w:cstheme="majorBidi"/>
          <w:sz w:val="28"/>
          <w:szCs w:val="28"/>
          <w:rtl/>
        </w:rPr>
        <w:t>أو</w:t>
      </w:r>
      <w:r w:rsidRPr="008402D9">
        <w:rPr>
          <w:rFonts w:asciiTheme="majorBidi" w:eastAsia="Times New Roman" w:hAnsiTheme="majorBidi" w:cstheme="majorBidi"/>
          <w:sz w:val="28"/>
          <w:szCs w:val="28"/>
          <w:rtl/>
        </w:rPr>
        <w:t xml:space="preserve"> الصناعية يعتمد على قدرتها على تحقيق ثالوث التحسين المستمر المتمثل في الإبداع والابتكار والنمو، فقدرة الشركات على تحقيق التميز يعتمد على قدرتها على تحقيق الجودة في مكونات منتجاتها وفي مدخلاتها وفي أسعارها وفي طرائق توزيعها وترويجها، فالشركات لا تستطيع التطور والتميز وبناء الميزة التنافسية إلا من خلال توفير مناخ تنظيمي وإداري داعم ومساند لهذا التميز التطور والنمو. (نضال وإبراهيم، 2017، 2).</w:t>
      </w:r>
    </w:p>
    <w:p w14:paraId="707C1C4B" w14:textId="34BF4D55" w:rsidR="007F5C12" w:rsidRPr="008402D9" w:rsidRDefault="00A719F2" w:rsidP="00DA16B8">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مشكلة الدراسة:</w:t>
      </w:r>
      <w:r w:rsidR="00AF0E04"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 xml:space="preserve">عناصر المزيج التسويقي من العناصر الهامة للزبون بناءً على البيئة المحيطة به والتي تؤثر على قراراته الشرائية، كما </w:t>
      </w:r>
      <w:r w:rsidR="004271C3" w:rsidRPr="008402D9">
        <w:rPr>
          <w:rFonts w:asciiTheme="majorBidi" w:eastAsia="Times New Roman" w:hAnsiTheme="majorBidi" w:cstheme="majorBidi"/>
          <w:sz w:val="28"/>
          <w:szCs w:val="28"/>
          <w:rtl/>
        </w:rPr>
        <w:t>أن</w:t>
      </w:r>
      <w:r w:rsidRPr="008402D9">
        <w:rPr>
          <w:rFonts w:asciiTheme="majorBidi" w:eastAsia="Times New Roman" w:hAnsiTheme="majorBidi" w:cstheme="majorBidi"/>
          <w:sz w:val="28"/>
          <w:szCs w:val="28"/>
          <w:rtl/>
        </w:rPr>
        <w:t xml:space="preserve"> البيئة لها تأثير على الشركات في حجم مبيعاتها والأرباح المحققة وأيضا في سمعتها فالمنتج ذو الجودة والسعر الملائم للشريحة المستهدفة والترويج والمكان المناسبين هي قرارات </w:t>
      </w:r>
      <w:r w:rsidR="004271C3" w:rsidRPr="008402D9">
        <w:rPr>
          <w:rFonts w:asciiTheme="majorBidi" w:eastAsia="Times New Roman" w:hAnsiTheme="majorBidi" w:cstheme="majorBidi"/>
          <w:sz w:val="28"/>
          <w:szCs w:val="28"/>
          <w:rtl/>
        </w:rPr>
        <w:t>إستراتيجية</w:t>
      </w:r>
      <w:r w:rsidRPr="008402D9">
        <w:rPr>
          <w:rFonts w:asciiTheme="majorBidi" w:eastAsia="Times New Roman" w:hAnsiTheme="majorBidi" w:cstheme="majorBidi"/>
          <w:sz w:val="28"/>
          <w:szCs w:val="28"/>
          <w:rtl/>
        </w:rPr>
        <w:t xml:space="preserve"> لابد للشركة </w:t>
      </w:r>
      <w:r w:rsidR="004271C3" w:rsidRPr="008402D9">
        <w:rPr>
          <w:rFonts w:asciiTheme="majorBidi" w:eastAsia="Times New Roman" w:hAnsiTheme="majorBidi" w:cstheme="majorBidi"/>
          <w:sz w:val="28"/>
          <w:szCs w:val="28"/>
          <w:rtl/>
        </w:rPr>
        <w:t>أن</w:t>
      </w:r>
      <w:r w:rsidRPr="008402D9">
        <w:rPr>
          <w:rFonts w:asciiTheme="majorBidi" w:eastAsia="Times New Roman" w:hAnsiTheme="majorBidi" w:cstheme="majorBidi"/>
          <w:sz w:val="28"/>
          <w:szCs w:val="28"/>
          <w:rtl/>
        </w:rPr>
        <w:t xml:space="preserve"> تعمل على تحديدها (عمر، 2022، 20) كما ان القيادات الإدارية بالقطاع الخدمي تواجه العديد من التحديات الخاصة بحدة المنافسة والتي تتطلب اتخاذ العديد من القرارات سواء كانت تتعلق بالإدارة العليا او الوسطى او المستوى التشغيلي لذلك تظهر المشكلة الأساسية في الممارسات الإدارية التي تعتمد على البيروقراطية والروتين الذي يؤثر على الموظفين من جهة على الإدارة في تحملها للمخاطر من جهة أخرى.</w:t>
      </w:r>
      <w:r w:rsidR="00DA16B8"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 xml:space="preserve">وأدركت الشركات </w:t>
      </w:r>
      <w:r w:rsidR="005C62AE" w:rsidRPr="008402D9">
        <w:rPr>
          <w:rFonts w:asciiTheme="majorBidi" w:eastAsia="Times New Roman" w:hAnsiTheme="majorBidi" w:cstheme="majorBidi"/>
          <w:sz w:val="28"/>
          <w:szCs w:val="28"/>
          <w:rtl/>
        </w:rPr>
        <w:t>أن</w:t>
      </w:r>
      <w:r w:rsidRPr="008402D9">
        <w:rPr>
          <w:rFonts w:asciiTheme="majorBidi" w:eastAsia="Times New Roman" w:hAnsiTheme="majorBidi" w:cstheme="majorBidi"/>
          <w:sz w:val="28"/>
          <w:szCs w:val="28"/>
          <w:rtl/>
        </w:rPr>
        <w:t xml:space="preserve"> البقاء والاستمرار في الأسواق يتطلب منها تحقيق الميزة التي تميزها عن غيرها من المنافسين، ويتطلب منها المقارنة بشكل مستمر مع أفضل المنافسين في الأسواق. (نضال وإبراهيم،2017، 2)</w:t>
      </w:r>
      <w:r w:rsidR="00DA16B8"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ومما تقدم جاءت هذه الدراسة تماشياً مع الأهمية الكبيرة لتحقيق الميزة التنافسية من خلال توظيف عناصر المزيج التسويقي وإدارة المخاطر المصاحبة للعملية التسويقية، وبناء على ما تقدم يمكن صياغة مشكلة الدراسة في الأسئلة الرئيسية التالية:</w:t>
      </w:r>
    </w:p>
    <w:p w14:paraId="64566AA5" w14:textId="2A0685FB" w:rsidR="007F5C12" w:rsidRPr="008402D9" w:rsidRDefault="00A719F2" w:rsidP="00DA16B8">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السؤال الرئيسية الأولى: ما هو دور عناصر المزيج التسويقي بأبعادها (الأفراد، الدليل المادي،</w:t>
      </w:r>
      <w:r w:rsidR="00DA16B8"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السعر، الترويج، الخدمة) في تحقيق الميزة التنافسية بأبعادها (الوقت، الاستجابة، التكلفة)؟</w:t>
      </w:r>
    </w:p>
    <w:p w14:paraId="62463074" w14:textId="574EA854" w:rsidR="007F5C12" w:rsidRPr="008402D9" w:rsidRDefault="00A719F2" w:rsidP="00DA16B8">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lastRenderedPageBreak/>
        <w:t>السؤال الرئيسية الثانية: هل توجد علاقة بين عناصر المزيج التسويقي بأبعادها (الأفراد، الدليل والمادي،</w:t>
      </w:r>
      <w:r w:rsidR="00DA16B8"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السعر، الترويج، الخدمة) وإدارة المخاطر؟</w:t>
      </w:r>
    </w:p>
    <w:p w14:paraId="39BDBD4A" w14:textId="77777777" w:rsidR="007F5C12" w:rsidRPr="008402D9" w:rsidRDefault="00A719F2" w:rsidP="00DA16B8">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السؤال الرئيسية الثالثة: ما مدي تأثير إدارة المخاطر على تحقيق الميزة التنافسية بأبعادها (الوقت، الاستجابة، التكلفة)؟</w:t>
      </w:r>
    </w:p>
    <w:p w14:paraId="3F138FFB" w14:textId="7F9C768E" w:rsidR="007F5C12" w:rsidRPr="008402D9" w:rsidRDefault="00A719F2" w:rsidP="00DA16B8">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السؤال الرئيسية الرابعة: هل إدارة المخاطر تفسر العلاقة بين عناصر المزيج التسويقي بأبعادها (الأفراد، الدليل المادي،</w:t>
      </w:r>
      <w:r w:rsidR="00DA16B8"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السعر والترويج، الخدمة) وتحقيق الميزة التنافسية بأبعادها (الوقت، الاستجابة، التكلفة)؟</w:t>
      </w:r>
    </w:p>
    <w:p w14:paraId="6C8770B0" w14:textId="77777777" w:rsidR="007F5C12" w:rsidRPr="008402D9" w:rsidRDefault="00A719F2" w:rsidP="00DA16B8">
      <w:pPr>
        <w:bidi/>
        <w:spacing w:after="0" w:line="240" w:lineRule="auto"/>
        <w:jc w:val="both"/>
        <w:rPr>
          <w:rFonts w:asciiTheme="majorBidi" w:eastAsia="Times New Roman" w:hAnsiTheme="majorBidi" w:cstheme="majorBidi"/>
          <w:b/>
          <w:bCs/>
          <w:sz w:val="28"/>
          <w:szCs w:val="28"/>
          <w:rtl/>
        </w:rPr>
      </w:pPr>
      <w:r w:rsidRPr="008402D9">
        <w:rPr>
          <w:rFonts w:asciiTheme="majorBidi" w:eastAsia="Times New Roman" w:hAnsiTheme="majorBidi" w:cstheme="majorBidi"/>
          <w:b/>
          <w:bCs/>
          <w:sz w:val="28"/>
          <w:szCs w:val="28"/>
          <w:rtl/>
        </w:rPr>
        <w:t>نموذج الدراسة:</w:t>
      </w:r>
      <w:r w:rsidRPr="008402D9">
        <w:rPr>
          <w:rFonts w:asciiTheme="majorBidi" w:eastAsia="Times New Roman" w:hAnsiTheme="majorBidi" w:cstheme="majorBidi"/>
          <w:b/>
          <w:bCs/>
          <w:sz w:val="28"/>
          <w:szCs w:val="28"/>
          <w:rtl/>
        </w:rPr>
        <w:tab/>
      </w:r>
    </w:p>
    <w:p w14:paraId="22FB0E58" w14:textId="23556DA1" w:rsidR="007F5C12" w:rsidRPr="008402D9" w:rsidRDefault="00FA2F74" w:rsidP="00CD7D9D">
      <w:pPr>
        <w:tabs>
          <w:tab w:val="right" w:pos="360"/>
        </w:tabs>
        <w:bidi/>
        <w:spacing w:after="0"/>
        <w:ind w:hanging="92"/>
        <w:jc w:val="center"/>
        <w:rPr>
          <w:rFonts w:asciiTheme="majorBidi" w:hAnsiTheme="majorBidi" w:cstheme="majorBidi"/>
          <w:b/>
        </w:rPr>
      </w:pPr>
      <w:r w:rsidRPr="008402D9">
        <w:rPr>
          <w:rFonts w:asciiTheme="majorBidi" w:hAnsiTheme="majorBidi" w:cstheme="majorBidi"/>
          <w:b/>
          <w:bCs/>
          <w:noProof/>
        </w:rPr>
        <mc:AlternateContent>
          <mc:Choice Requires="wpg">
            <w:drawing>
              <wp:anchor distT="0" distB="0" distL="114300" distR="114300" simplePos="0" relativeHeight="251664384" behindDoc="0" locked="0" layoutInCell="1" allowOverlap="1" wp14:anchorId="7D840DE6" wp14:editId="5B8F4BA2">
                <wp:simplePos x="0" y="0"/>
                <wp:positionH relativeFrom="column">
                  <wp:posOffset>149225</wp:posOffset>
                </wp:positionH>
                <wp:positionV relativeFrom="paragraph">
                  <wp:posOffset>43180</wp:posOffset>
                </wp:positionV>
                <wp:extent cx="5425440" cy="1426845"/>
                <wp:effectExtent l="15875" t="21590" r="16510" b="18415"/>
                <wp:wrapNone/>
                <wp:docPr id="5608045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426845"/>
                          <a:chOff x="0" y="5319"/>
                          <a:chExt cx="64009" cy="10028"/>
                        </a:xfrm>
                      </wpg:grpSpPr>
                      <wps:wsp>
                        <wps:cNvPr id="2066424461" name="Text Box 10"/>
                        <wps:cNvSpPr txBox="1">
                          <a:spLocks noChangeArrowheads="1"/>
                        </wps:cNvSpPr>
                        <wps:spPr bwMode="auto">
                          <a:xfrm>
                            <a:off x="46851" y="5319"/>
                            <a:ext cx="17158" cy="9017"/>
                          </a:xfrm>
                          <a:prstGeom prst="rect">
                            <a:avLst/>
                          </a:prstGeom>
                          <a:solidFill>
                            <a:schemeClr val="lt1">
                              <a:lumMod val="100000"/>
                              <a:lumOff val="0"/>
                            </a:schemeClr>
                          </a:solidFill>
                          <a:ln w="28575">
                            <a:solidFill>
                              <a:schemeClr val="accent3">
                                <a:lumMod val="75000"/>
                                <a:lumOff val="0"/>
                              </a:schemeClr>
                            </a:solidFill>
                            <a:miter lim="800000"/>
                            <a:headEnd/>
                            <a:tailEnd/>
                          </a:ln>
                        </wps:spPr>
                        <wps:txbx>
                          <w:txbxContent>
                            <w:p w14:paraId="5E63F370" w14:textId="77777777" w:rsidR="005C4F7C" w:rsidRPr="00D4569C" w:rsidRDefault="005C4F7C" w:rsidP="00D4569C">
                              <w:pPr>
                                <w:bidi/>
                                <w:spacing w:after="0" w:line="240" w:lineRule="auto"/>
                                <w:ind w:firstLine="50"/>
                                <w:jc w:val="center"/>
                                <w:rPr>
                                  <w:b/>
                                  <w:bCs/>
                                  <w:u w:val="single"/>
                                  <w:rtl/>
                                </w:rPr>
                              </w:pPr>
                              <w:r w:rsidRPr="00D4569C">
                                <w:rPr>
                                  <w:rFonts w:cs="Times New Roman" w:hint="cs"/>
                                  <w:b/>
                                  <w:bCs/>
                                  <w:u w:val="single"/>
                                  <w:rtl/>
                                </w:rPr>
                                <w:t>المتغير المستقل</w:t>
                              </w:r>
                              <w:r w:rsidRPr="00D4569C">
                                <w:rPr>
                                  <w:rFonts w:hint="cs"/>
                                  <w:b/>
                                  <w:bCs/>
                                  <w:u w:val="single"/>
                                  <w:rtl/>
                                </w:rPr>
                                <w:t>:</w:t>
                              </w:r>
                            </w:p>
                            <w:p w14:paraId="3B7EE910" w14:textId="77777777" w:rsidR="005C4F7C" w:rsidRPr="00D4569C" w:rsidRDefault="005C4F7C" w:rsidP="00D4569C">
                              <w:pPr>
                                <w:bidi/>
                                <w:spacing w:after="0" w:line="240" w:lineRule="auto"/>
                                <w:ind w:firstLine="50"/>
                                <w:jc w:val="center"/>
                                <w:rPr>
                                  <w:b/>
                                  <w:bCs/>
                                  <w:u w:val="single"/>
                                  <w:rtl/>
                                </w:rPr>
                              </w:pPr>
                              <w:r w:rsidRPr="00D4569C">
                                <w:rPr>
                                  <w:rFonts w:cs="Times New Roman" w:hint="cs"/>
                                  <w:b/>
                                  <w:bCs/>
                                  <w:u w:val="single"/>
                                  <w:rtl/>
                                </w:rPr>
                                <w:t>عناصر المزيج التسويقي</w:t>
                              </w:r>
                            </w:p>
                            <w:p w14:paraId="0EBFE88D"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الأفراد</w:t>
                              </w:r>
                            </w:p>
                            <w:p w14:paraId="7349259D"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الدليل المادي</w:t>
                              </w:r>
                            </w:p>
                            <w:p w14:paraId="5834E14F"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السعر</w:t>
                              </w:r>
                            </w:p>
                            <w:p w14:paraId="7FB4757A"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الترويج</w:t>
                              </w:r>
                            </w:p>
                            <w:p w14:paraId="490BCB19" w14:textId="77777777" w:rsidR="005C4F7C" w:rsidRPr="0030136A"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الخدمة</w:t>
                              </w:r>
                            </w:p>
                            <w:p w14:paraId="647B48A2" w14:textId="77777777" w:rsidR="005C4F7C" w:rsidRPr="0030136A" w:rsidRDefault="005C4F7C" w:rsidP="00D4569C">
                              <w:pPr>
                                <w:bidi/>
                                <w:spacing w:after="0"/>
                                <w:ind w:firstLine="50"/>
                                <w:jc w:val="center"/>
                                <w:rPr>
                                  <w:b/>
                                  <w:bCs/>
                                </w:rPr>
                              </w:pPr>
                            </w:p>
                          </w:txbxContent>
                        </wps:txbx>
                        <wps:bodyPr rot="0" vert="horz" wrap="square" lIns="91440" tIns="45720" rIns="91440" bIns="45720" anchor="t" anchorCtr="0" upright="1">
                          <a:noAutofit/>
                        </wps:bodyPr>
                      </wps:wsp>
                      <wps:wsp>
                        <wps:cNvPr id="582377981" name="Text Box 11"/>
                        <wps:cNvSpPr txBox="1">
                          <a:spLocks noChangeArrowheads="1"/>
                        </wps:cNvSpPr>
                        <wps:spPr bwMode="auto">
                          <a:xfrm>
                            <a:off x="23526" y="8249"/>
                            <a:ext cx="16131" cy="3978"/>
                          </a:xfrm>
                          <a:prstGeom prst="rect">
                            <a:avLst/>
                          </a:prstGeom>
                          <a:solidFill>
                            <a:schemeClr val="lt1">
                              <a:lumMod val="100000"/>
                              <a:lumOff val="0"/>
                            </a:schemeClr>
                          </a:solidFill>
                          <a:ln w="28575">
                            <a:solidFill>
                              <a:schemeClr val="accent3">
                                <a:lumMod val="75000"/>
                                <a:lumOff val="0"/>
                              </a:schemeClr>
                            </a:solidFill>
                            <a:miter lim="800000"/>
                            <a:headEnd/>
                            <a:tailEnd/>
                          </a:ln>
                        </wps:spPr>
                        <wps:txbx>
                          <w:txbxContent>
                            <w:p w14:paraId="1F8D6F7A" w14:textId="77777777" w:rsidR="005C4F7C" w:rsidRPr="0030136A" w:rsidRDefault="005C4F7C" w:rsidP="00D4569C">
                              <w:pPr>
                                <w:bidi/>
                                <w:spacing w:after="0"/>
                                <w:ind w:firstLine="50"/>
                                <w:jc w:val="center"/>
                                <w:rPr>
                                  <w:b/>
                                  <w:bCs/>
                                  <w:rtl/>
                                </w:rPr>
                              </w:pPr>
                              <w:r w:rsidRPr="0030136A">
                                <w:rPr>
                                  <w:rFonts w:cs="Times New Roman" w:hint="cs"/>
                                  <w:b/>
                                  <w:bCs/>
                                  <w:rtl/>
                                </w:rPr>
                                <w:t>المغير الوسيط</w:t>
                              </w:r>
                              <w:r w:rsidRPr="0030136A">
                                <w:rPr>
                                  <w:rFonts w:hint="cs"/>
                                  <w:b/>
                                  <w:bCs/>
                                  <w:rtl/>
                                </w:rPr>
                                <w:t xml:space="preserve">: </w:t>
                              </w:r>
                            </w:p>
                            <w:p w14:paraId="0FFA69D9" w14:textId="77777777" w:rsidR="005C4F7C" w:rsidRPr="00BA713C" w:rsidRDefault="005C4F7C" w:rsidP="00D4569C">
                              <w:pPr>
                                <w:bidi/>
                                <w:spacing w:after="0"/>
                                <w:ind w:firstLine="50"/>
                                <w:jc w:val="center"/>
                                <w:rPr>
                                  <w:b/>
                                  <w:bCs/>
                                  <w:rtl/>
                                </w:rPr>
                              </w:pPr>
                              <w:r w:rsidRPr="0030136A">
                                <w:rPr>
                                  <w:rFonts w:cs="Times New Roman" w:hint="cs"/>
                                  <w:b/>
                                  <w:bCs/>
                                  <w:rtl/>
                                </w:rPr>
                                <w:t>إدارة المخاطر</w:t>
                              </w:r>
                            </w:p>
                            <w:p w14:paraId="14BB6B19" w14:textId="77777777" w:rsidR="005C4F7C" w:rsidRPr="009D2A42" w:rsidRDefault="005C4F7C" w:rsidP="00D4569C">
                              <w:pPr>
                                <w:tabs>
                                  <w:tab w:val="decimal" w:pos="119"/>
                                </w:tabs>
                                <w:bidi/>
                                <w:jc w:val="center"/>
                                <w:rPr>
                                  <w:b/>
                                  <w:bCs/>
                                  <w:u w:val="single"/>
                                </w:rPr>
                              </w:pPr>
                            </w:p>
                          </w:txbxContent>
                        </wps:txbx>
                        <wps:bodyPr rot="0" vert="horz" wrap="square" lIns="91440" tIns="45720" rIns="91440" bIns="45720" anchor="t" anchorCtr="0" upright="1">
                          <a:noAutofit/>
                        </wps:bodyPr>
                      </wps:wsp>
                      <wps:wsp>
                        <wps:cNvPr id="596594369" name="Text Box 12"/>
                        <wps:cNvSpPr txBox="1">
                          <a:spLocks noChangeArrowheads="1"/>
                        </wps:cNvSpPr>
                        <wps:spPr bwMode="auto">
                          <a:xfrm>
                            <a:off x="0" y="6681"/>
                            <a:ext cx="17632" cy="6739"/>
                          </a:xfrm>
                          <a:prstGeom prst="rect">
                            <a:avLst/>
                          </a:prstGeom>
                          <a:solidFill>
                            <a:schemeClr val="lt1">
                              <a:lumMod val="100000"/>
                              <a:lumOff val="0"/>
                            </a:schemeClr>
                          </a:solidFill>
                          <a:ln w="28575">
                            <a:solidFill>
                              <a:schemeClr val="accent3">
                                <a:lumMod val="75000"/>
                                <a:lumOff val="0"/>
                              </a:schemeClr>
                            </a:solidFill>
                            <a:miter lim="800000"/>
                            <a:headEnd/>
                            <a:tailEnd/>
                          </a:ln>
                        </wps:spPr>
                        <wps:txbx>
                          <w:txbxContent>
                            <w:p w14:paraId="5C613EC8" w14:textId="77777777" w:rsidR="005C4F7C" w:rsidRPr="0030136A" w:rsidRDefault="005C4F7C" w:rsidP="00D4569C">
                              <w:pPr>
                                <w:bidi/>
                                <w:spacing w:after="0" w:line="240" w:lineRule="auto"/>
                                <w:ind w:firstLine="50"/>
                                <w:jc w:val="center"/>
                                <w:rPr>
                                  <w:b/>
                                  <w:bCs/>
                                  <w:u w:val="single"/>
                                  <w:rtl/>
                                </w:rPr>
                              </w:pPr>
                              <w:r w:rsidRPr="0030136A">
                                <w:rPr>
                                  <w:rFonts w:cs="Times New Roman" w:hint="cs"/>
                                  <w:b/>
                                  <w:bCs/>
                                  <w:u w:val="single"/>
                                  <w:rtl/>
                                </w:rPr>
                                <w:t>المتغير التابع</w:t>
                              </w:r>
                              <w:r w:rsidRPr="0030136A">
                                <w:rPr>
                                  <w:rFonts w:hint="cs"/>
                                  <w:b/>
                                  <w:bCs/>
                                  <w:u w:val="single"/>
                                  <w:rtl/>
                                </w:rPr>
                                <w:t>:</w:t>
                              </w:r>
                            </w:p>
                            <w:p w14:paraId="19B26B88" w14:textId="77777777" w:rsidR="005C4F7C" w:rsidRPr="0030136A" w:rsidRDefault="005C4F7C" w:rsidP="00D4569C">
                              <w:pPr>
                                <w:bidi/>
                                <w:spacing w:after="0" w:line="240" w:lineRule="auto"/>
                                <w:ind w:firstLine="2"/>
                                <w:jc w:val="center"/>
                                <w:rPr>
                                  <w:b/>
                                  <w:bCs/>
                                  <w:rtl/>
                                </w:rPr>
                              </w:pPr>
                              <w:r w:rsidRPr="0030136A">
                                <w:rPr>
                                  <w:rFonts w:cs="Times New Roman" w:hint="cs"/>
                                  <w:b/>
                                  <w:bCs/>
                                  <w:u w:val="single"/>
                                  <w:rtl/>
                                </w:rPr>
                                <w:t>تحقيق الميزة التنافسية</w:t>
                              </w:r>
                            </w:p>
                            <w:p w14:paraId="6CD3F0F5" w14:textId="77777777" w:rsidR="005C4F7C" w:rsidRPr="0030136A" w:rsidRDefault="005C4F7C" w:rsidP="00D4569C">
                              <w:pPr>
                                <w:pStyle w:val="ListParagraph"/>
                                <w:numPr>
                                  <w:ilvl w:val="0"/>
                                  <w:numId w:val="10"/>
                                </w:numPr>
                                <w:bidi/>
                                <w:spacing w:after="0" w:line="240" w:lineRule="auto"/>
                                <w:rPr>
                                  <w:b/>
                                  <w:bCs/>
                                  <w:rtl/>
                                </w:rPr>
                              </w:pPr>
                              <w:r w:rsidRPr="0030136A">
                                <w:rPr>
                                  <w:rFonts w:cs="Times New Roman" w:hint="cs"/>
                                  <w:b/>
                                  <w:bCs/>
                                  <w:rtl/>
                                </w:rPr>
                                <w:t>الوقت</w:t>
                              </w:r>
                            </w:p>
                            <w:p w14:paraId="19CFDBD2" w14:textId="77777777" w:rsidR="005C4F7C" w:rsidRPr="0030136A" w:rsidRDefault="005C4F7C" w:rsidP="00D4569C">
                              <w:pPr>
                                <w:pStyle w:val="ListParagraph"/>
                                <w:numPr>
                                  <w:ilvl w:val="0"/>
                                  <w:numId w:val="10"/>
                                </w:numPr>
                                <w:bidi/>
                                <w:spacing w:after="0" w:line="240" w:lineRule="auto"/>
                                <w:rPr>
                                  <w:b/>
                                  <w:bCs/>
                                  <w:rtl/>
                                </w:rPr>
                              </w:pPr>
                              <w:r w:rsidRPr="0030136A">
                                <w:rPr>
                                  <w:rFonts w:cs="Times New Roman" w:hint="cs"/>
                                  <w:b/>
                                  <w:bCs/>
                                  <w:rtl/>
                                </w:rPr>
                                <w:t>الاستجابة</w:t>
                              </w:r>
                            </w:p>
                            <w:p w14:paraId="5630C1A8" w14:textId="77777777" w:rsidR="005C4F7C" w:rsidRPr="0030136A" w:rsidRDefault="005C4F7C" w:rsidP="00D4569C">
                              <w:pPr>
                                <w:pStyle w:val="ListParagraph"/>
                                <w:numPr>
                                  <w:ilvl w:val="0"/>
                                  <w:numId w:val="10"/>
                                </w:numPr>
                                <w:bidi/>
                                <w:spacing w:after="0" w:line="240" w:lineRule="auto"/>
                                <w:rPr>
                                  <w:b/>
                                  <w:bCs/>
                                  <w:rtl/>
                                </w:rPr>
                              </w:pPr>
                              <w:r w:rsidRPr="0030136A">
                                <w:rPr>
                                  <w:rFonts w:cs="Times New Roman" w:hint="cs"/>
                                  <w:b/>
                                  <w:bCs/>
                                  <w:rtl/>
                                </w:rPr>
                                <w:t>التكلفة</w:t>
                              </w:r>
                            </w:p>
                            <w:p w14:paraId="278236FB" w14:textId="77777777" w:rsidR="005C4F7C" w:rsidRPr="009D2A42" w:rsidRDefault="005C4F7C" w:rsidP="00D4569C">
                              <w:pPr>
                                <w:tabs>
                                  <w:tab w:val="decimal" w:pos="119"/>
                                </w:tabs>
                                <w:bidi/>
                                <w:jc w:val="center"/>
                                <w:rPr>
                                  <w:b/>
                                  <w:bCs/>
                                  <w:u w:val="single"/>
                                </w:rPr>
                              </w:pPr>
                            </w:p>
                          </w:txbxContent>
                        </wps:txbx>
                        <wps:bodyPr rot="0" vert="horz" wrap="square" lIns="91440" tIns="45720" rIns="91440" bIns="45720" anchor="t" anchorCtr="0" upright="1">
                          <a:noAutofit/>
                        </wps:bodyPr>
                      </wps:wsp>
                      <wps:wsp>
                        <wps:cNvPr id="391893088" name="Straight Connector 13"/>
                        <wps:cNvCnPr>
                          <a:cxnSpLocks noChangeShapeType="1"/>
                        </wps:cNvCnPr>
                        <wps:spPr bwMode="auto">
                          <a:xfrm>
                            <a:off x="55288" y="14336"/>
                            <a:ext cx="0" cy="872"/>
                          </a:xfrm>
                          <a:prstGeom prst="line">
                            <a:avLst/>
                          </a:prstGeom>
                          <a:noFill/>
                          <a:ln w="28575">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wps:wsp>
                        <wps:cNvPr id="778404813" name="Straight Connector 14"/>
                        <wps:cNvCnPr>
                          <a:cxnSpLocks noChangeShapeType="1"/>
                        </wps:cNvCnPr>
                        <wps:spPr bwMode="auto">
                          <a:xfrm flipH="1">
                            <a:off x="9564" y="15347"/>
                            <a:ext cx="45925" cy="0"/>
                          </a:xfrm>
                          <a:prstGeom prst="line">
                            <a:avLst/>
                          </a:prstGeom>
                          <a:noFill/>
                          <a:ln w="28575">
                            <a:solidFill>
                              <a:schemeClr val="accent3">
                                <a:lumMod val="75000"/>
                                <a:lumOff val="0"/>
                              </a:schemeClr>
                            </a:solidFill>
                            <a:round/>
                            <a:headEnd/>
                            <a:tailEnd/>
                          </a:ln>
                          <a:extLst>
                            <a:ext uri="{909E8E84-426E-40DD-AFC4-6F175D3DCCD1}">
                              <a14:hiddenFill xmlns:a14="http://schemas.microsoft.com/office/drawing/2010/main">
                                <a:noFill/>
                              </a14:hiddenFill>
                            </a:ext>
                          </a:extLst>
                        </wps:spPr>
                        <wps:bodyPr/>
                      </wps:wsp>
                      <wps:wsp>
                        <wps:cNvPr id="1828811234" name="Straight Arrow Connector 15"/>
                        <wps:cNvCnPr>
                          <a:cxnSpLocks noChangeShapeType="1"/>
                        </wps:cNvCnPr>
                        <wps:spPr bwMode="auto">
                          <a:xfrm flipV="1">
                            <a:off x="9564" y="13423"/>
                            <a:ext cx="0" cy="1924"/>
                          </a:xfrm>
                          <a:prstGeom prst="straightConnector1">
                            <a:avLst/>
                          </a:prstGeom>
                          <a:noFill/>
                          <a:ln w="28575">
                            <a:solidFill>
                              <a:schemeClr val="accent3">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72435949" name="Text Box 16"/>
                        <wps:cNvSpPr txBox="1">
                          <a:spLocks noChangeArrowheads="1"/>
                        </wps:cNvSpPr>
                        <wps:spPr bwMode="auto">
                          <a:xfrm>
                            <a:off x="28652" y="13043"/>
                            <a:ext cx="6111" cy="21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02D415" w14:textId="77777777" w:rsidR="005C4F7C" w:rsidRPr="0030136A" w:rsidRDefault="005C4F7C" w:rsidP="00D4569C">
                              <w:pPr>
                                <w:bidi/>
                                <w:ind w:firstLine="26"/>
                                <w:jc w:val="center"/>
                                <w:rPr>
                                  <w:b/>
                                  <w:bCs/>
                                </w:rPr>
                              </w:pPr>
                              <w:r w:rsidRPr="0030136A">
                                <w:rPr>
                                  <w:b/>
                                  <w:bCs/>
                                </w:rPr>
                                <w:t>H1</w:t>
                              </w:r>
                            </w:p>
                          </w:txbxContent>
                        </wps:txbx>
                        <wps:bodyPr rot="0" vert="horz" wrap="square" lIns="91440" tIns="45720" rIns="91440" bIns="45720" anchor="t" anchorCtr="0" upright="1">
                          <a:noAutofit/>
                        </wps:bodyPr>
                      </wps:wsp>
                      <wps:wsp>
                        <wps:cNvPr id="217230333" name="Text Box 17"/>
                        <wps:cNvSpPr txBox="1">
                          <a:spLocks noChangeArrowheads="1"/>
                        </wps:cNvSpPr>
                        <wps:spPr bwMode="auto">
                          <a:xfrm>
                            <a:off x="40969" y="8123"/>
                            <a:ext cx="5259" cy="184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98D7DA" w14:textId="77777777" w:rsidR="005C4F7C" w:rsidRPr="0030136A" w:rsidRDefault="005C4F7C" w:rsidP="00D4569C">
                              <w:pPr>
                                <w:bidi/>
                                <w:ind w:firstLine="26"/>
                                <w:jc w:val="center"/>
                                <w:rPr>
                                  <w:b/>
                                  <w:bCs/>
                                </w:rPr>
                              </w:pPr>
                              <w:r w:rsidRPr="0030136A">
                                <w:rPr>
                                  <w:b/>
                                  <w:bCs/>
                                </w:rPr>
                                <w:t>H2</w:t>
                              </w:r>
                            </w:p>
                          </w:txbxContent>
                        </wps:txbx>
                        <wps:bodyPr rot="0" vert="horz" wrap="square" lIns="91440" tIns="45720" rIns="91440" bIns="45720" anchor="t" anchorCtr="0" upright="1">
                          <a:noAutofit/>
                        </wps:bodyPr>
                      </wps:wsp>
                      <wps:wsp>
                        <wps:cNvPr id="1361695980" name="Straight Arrow Connector 18"/>
                        <wps:cNvCnPr>
                          <a:cxnSpLocks noChangeShapeType="1"/>
                        </wps:cNvCnPr>
                        <wps:spPr bwMode="auto">
                          <a:xfrm flipH="1" flipV="1">
                            <a:off x="39630" y="10762"/>
                            <a:ext cx="7221" cy="0"/>
                          </a:xfrm>
                          <a:prstGeom prst="straightConnector1">
                            <a:avLst/>
                          </a:prstGeom>
                          <a:noFill/>
                          <a:ln w="28575">
                            <a:solidFill>
                              <a:schemeClr val="accent3">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0790147" name="Straight Arrow Connector 19"/>
                        <wps:cNvCnPr>
                          <a:cxnSpLocks noChangeShapeType="1"/>
                        </wps:cNvCnPr>
                        <wps:spPr bwMode="auto">
                          <a:xfrm flipH="1">
                            <a:off x="17664" y="10762"/>
                            <a:ext cx="5862" cy="0"/>
                          </a:xfrm>
                          <a:prstGeom prst="straightConnector1">
                            <a:avLst/>
                          </a:prstGeom>
                          <a:noFill/>
                          <a:ln w="28575">
                            <a:solidFill>
                              <a:schemeClr val="accent3">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55502294" name="Text Box 20"/>
                        <wps:cNvSpPr txBox="1">
                          <a:spLocks noChangeArrowheads="1"/>
                        </wps:cNvSpPr>
                        <wps:spPr bwMode="auto">
                          <a:xfrm>
                            <a:off x="19106" y="7649"/>
                            <a:ext cx="4389" cy="178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342069" w14:textId="77777777" w:rsidR="005C4F7C" w:rsidRPr="0030136A" w:rsidRDefault="005C4F7C" w:rsidP="00D4569C">
                              <w:pPr>
                                <w:bidi/>
                                <w:ind w:firstLine="26"/>
                                <w:jc w:val="center"/>
                                <w:rPr>
                                  <w:b/>
                                  <w:bCs/>
                                </w:rPr>
                              </w:pPr>
                              <w:r w:rsidRPr="0030136A">
                                <w:rPr>
                                  <w:b/>
                                  <w:bCs/>
                                </w:rPr>
                                <w:t>H3</w:t>
                              </w:r>
                            </w:p>
                          </w:txbxContent>
                        </wps:txbx>
                        <wps:bodyPr rot="0" vert="horz" wrap="square" lIns="91440" tIns="45720" rIns="91440" bIns="45720" anchor="t" anchorCtr="0" upright="1">
                          <a:noAutofit/>
                        </wps:bodyPr>
                      </wps:wsp>
                      <wps:wsp>
                        <wps:cNvPr id="480970101" name="Text Box 21"/>
                        <wps:cNvSpPr txBox="1">
                          <a:spLocks noChangeArrowheads="1"/>
                        </wps:cNvSpPr>
                        <wps:spPr bwMode="auto">
                          <a:xfrm>
                            <a:off x="29524" y="6457"/>
                            <a:ext cx="5239" cy="179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37621E" w14:textId="77777777" w:rsidR="005C4F7C" w:rsidRPr="0030136A" w:rsidRDefault="005C4F7C" w:rsidP="00D4569C">
                              <w:pPr>
                                <w:bidi/>
                                <w:ind w:firstLine="26"/>
                                <w:jc w:val="center"/>
                                <w:rPr>
                                  <w:b/>
                                  <w:bCs/>
                                </w:rPr>
                              </w:pPr>
                              <w:r w:rsidRPr="0030136A">
                                <w:rPr>
                                  <w:b/>
                                  <w:bCs/>
                                </w:rPr>
                                <w:t>H4</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840DE6" id="Group 9" o:spid="_x0000_s1026" style="position:absolute;left:0;text-align:left;margin-left:11.75pt;margin-top:3.4pt;width:427.2pt;height:112.35pt;z-index:251664384;mso-width-relative:margin;mso-height-relative:margin" coordorigin=",5319" coordsize="64009,10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">
                <v:shapetype id="_x0000_t202" coordsize="21600,21600" o:spt="202" path="m,l,21600r21600,l21600,xe">
                  <v:stroke joinstyle="miter"/>
                  <v:path gradientshapeok="t" o:connecttype="rect"/>
                </v:shapetype>
                <v:shape id="Text Box 10" o:spid="_x0000_s1027" type="#_x0000_t202" style="position:absolute;left:46851;top:5319;width:17158;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" fillcolor="white [3201]" strokecolor="#76923c [2406]" strokeweight="2.25pt">
                  <v:textbox>
                    <w:txbxContent>
                      <w:p w14:paraId="5E63F370" w14:textId="77777777" w:rsidR="005C4F7C" w:rsidRPr="00D4569C" w:rsidRDefault="005C4F7C" w:rsidP="00D4569C">
                        <w:pPr>
                          <w:bidi/>
                          <w:spacing w:after="0" w:line="240" w:lineRule="auto"/>
                          <w:ind w:firstLine="50"/>
                          <w:jc w:val="center"/>
                          <w:rPr>
                            <w:b/>
                            <w:bCs/>
                            <w:u w:val="single"/>
                            <w:rtl/>
                          </w:rPr>
                        </w:pPr>
                        <w:r w:rsidRPr="00D4569C">
                          <w:rPr>
                            <w:rFonts w:cs="Times New Roman" w:hint="cs"/>
                            <w:b/>
                            <w:bCs/>
                            <w:u w:val="single"/>
                            <w:rtl/>
                          </w:rPr>
                          <w:t>المتغير المستقل</w:t>
                        </w:r>
                        <w:r w:rsidRPr="00D4569C">
                          <w:rPr>
                            <w:rFonts w:hint="cs"/>
                            <w:b/>
                            <w:bCs/>
                            <w:u w:val="single"/>
                            <w:rtl/>
                          </w:rPr>
                          <w:t>:</w:t>
                        </w:r>
                      </w:p>
                      <w:p w14:paraId="3B7EE910" w14:textId="77777777" w:rsidR="005C4F7C" w:rsidRPr="00D4569C" w:rsidRDefault="005C4F7C" w:rsidP="00D4569C">
                        <w:pPr>
                          <w:bidi/>
                          <w:spacing w:after="0" w:line="240" w:lineRule="auto"/>
                          <w:ind w:firstLine="50"/>
                          <w:jc w:val="center"/>
                          <w:rPr>
                            <w:b/>
                            <w:bCs/>
                            <w:u w:val="single"/>
                            <w:rtl/>
                          </w:rPr>
                        </w:pPr>
                        <w:r w:rsidRPr="00D4569C">
                          <w:rPr>
                            <w:rFonts w:cs="Times New Roman" w:hint="cs"/>
                            <w:b/>
                            <w:bCs/>
                            <w:u w:val="single"/>
                            <w:rtl/>
                          </w:rPr>
                          <w:t>عناصر المزيج التسويقي</w:t>
                        </w:r>
                      </w:p>
                      <w:p w14:paraId="0EBFE88D"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الأفراد</w:t>
                        </w:r>
                      </w:p>
                      <w:p w14:paraId="7349259D"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الدليل المادي</w:t>
                        </w:r>
                      </w:p>
                      <w:p w14:paraId="5834E14F"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السعر</w:t>
                        </w:r>
                      </w:p>
                      <w:p w14:paraId="7FB4757A" w14:textId="77777777" w:rsidR="005C4F7C" w:rsidRPr="00D4569C"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الترويج</w:t>
                        </w:r>
                      </w:p>
                      <w:p w14:paraId="490BCB19" w14:textId="77777777" w:rsidR="005C4F7C" w:rsidRPr="0030136A" w:rsidRDefault="005C4F7C" w:rsidP="00D4569C">
                        <w:pPr>
                          <w:pStyle w:val="ListParagraph"/>
                          <w:numPr>
                            <w:ilvl w:val="0"/>
                            <w:numId w:val="9"/>
                          </w:numPr>
                          <w:bidi/>
                          <w:spacing w:after="0" w:line="240" w:lineRule="auto"/>
                          <w:ind w:left="538"/>
                          <w:rPr>
                            <w:b/>
                            <w:bCs/>
                            <w:rtl/>
                          </w:rPr>
                        </w:pPr>
                        <w:r w:rsidRPr="00D4569C">
                          <w:rPr>
                            <w:rFonts w:cs="Times New Roman" w:hint="cs"/>
                            <w:b/>
                            <w:bCs/>
                            <w:rtl/>
                          </w:rPr>
                          <w:t>الخدمة</w:t>
                        </w:r>
                      </w:p>
                      <w:p w14:paraId="647B48A2" w14:textId="77777777" w:rsidR="005C4F7C" w:rsidRPr="0030136A" w:rsidRDefault="005C4F7C" w:rsidP="00D4569C">
                        <w:pPr>
                          <w:bidi/>
                          <w:spacing w:after="0"/>
                          <w:ind w:firstLine="50"/>
                          <w:jc w:val="center"/>
                          <w:rPr>
                            <w:b/>
                            <w:bCs/>
                          </w:rPr>
                        </w:pPr>
                      </w:p>
                    </w:txbxContent>
                  </v:textbox>
                </v:shape>
                <v:shape id="Text Box 11" o:spid="_x0000_s1028" type="#_x0000_t202" style="position:absolute;left:23526;top:8249;width:16131;height: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" fillcolor="white [3201]" strokecolor="#76923c [2406]" strokeweight="2.25pt">
                  <v:textbox>
                    <w:txbxContent>
                      <w:p w14:paraId="1F8D6F7A" w14:textId="77777777" w:rsidR="005C4F7C" w:rsidRPr="0030136A" w:rsidRDefault="005C4F7C" w:rsidP="00D4569C">
                        <w:pPr>
                          <w:bidi/>
                          <w:spacing w:after="0"/>
                          <w:ind w:firstLine="50"/>
                          <w:jc w:val="center"/>
                          <w:rPr>
                            <w:b/>
                            <w:bCs/>
                            <w:rtl/>
                          </w:rPr>
                        </w:pPr>
                        <w:r w:rsidRPr="0030136A">
                          <w:rPr>
                            <w:rFonts w:cs="Times New Roman" w:hint="cs"/>
                            <w:b/>
                            <w:bCs/>
                            <w:rtl/>
                          </w:rPr>
                          <w:t>المغير الوسيط</w:t>
                        </w:r>
                        <w:r w:rsidRPr="0030136A">
                          <w:rPr>
                            <w:rFonts w:hint="cs"/>
                            <w:b/>
                            <w:bCs/>
                            <w:rtl/>
                          </w:rPr>
                          <w:t xml:space="preserve">: </w:t>
                        </w:r>
                      </w:p>
                      <w:p w14:paraId="0FFA69D9" w14:textId="77777777" w:rsidR="005C4F7C" w:rsidRPr="00BA713C" w:rsidRDefault="005C4F7C" w:rsidP="00D4569C">
                        <w:pPr>
                          <w:bidi/>
                          <w:spacing w:after="0"/>
                          <w:ind w:firstLine="50"/>
                          <w:jc w:val="center"/>
                          <w:rPr>
                            <w:b/>
                            <w:bCs/>
                            <w:rtl/>
                          </w:rPr>
                        </w:pPr>
                        <w:r w:rsidRPr="0030136A">
                          <w:rPr>
                            <w:rFonts w:cs="Times New Roman" w:hint="cs"/>
                            <w:b/>
                            <w:bCs/>
                            <w:rtl/>
                          </w:rPr>
                          <w:t>إدارة المخاطر</w:t>
                        </w:r>
                      </w:p>
                      <w:p w14:paraId="14BB6B19" w14:textId="77777777" w:rsidR="005C4F7C" w:rsidRPr="009D2A42" w:rsidRDefault="005C4F7C" w:rsidP="00D4569C">
                        <w:pPr>
                          <w:tabs>
                            <w:tab w:val="decimal" w:pos="119"/>
                          </w:tabs>
                          <w:bidi/>
                          <w:jc w:val="center"/>
                          <w:rPr>
                            <w:b/>
                            <w:bCs/>
                            <w:u w:val="single"/>
                          </w:rPr>
                        </w:pPr>
                      </w:p>
                    </w:txbxContent>
                  </v:textbox>
                </v:shape>
                <v:shape id="Text Box 12" o:spid="_x0000_s1029" type="#_x0000_t202" style="position:absolute;top:6681;width:17632;height:6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" fillcolor="white [3201]" strokecolor="#76923c [2406]" strokeweight="2.25pt">
                  <v:textbox>
                    <w:txbxContent>
                      <w:p w14:paraId="5C613EC8" w14:textId="77777777" w:rsidR="005C4F7C" w:rsidRPr="0030136A" w:rsidRDefault="005C4F7C" w:rsidP="00D4569C">
                        <w:pPr>
                          <w:bidi/>
                          <w:spacing w:after="0" w:line="240" w:lineRule="auto"/>
                          <w:ind w:firstLine="50"/>
                          <w:jc w:val="center"/>
                          <w:rPr>
                            <w:b/>
                            <w:bCs/>
                            <w:u w:val="single"/>
                            <w:rtl/>
                          </w:rPr>
                        </w:pPr>
                        <w:r w:rsidRPr="0030136A">
                          <w:rPr>
                            <w:rFonts w:cs="Times New Roman" w:hint="cs"/>
                            <w:b/>
                            <w:bCs/>
                            <w:u w:val="single"/>
                            <w:rtl/>
                          </w:rPr>
                          <w:t>المتغير التابع</w:t>
                        </w:r>
                        <w:r w:rsidRPr="0030136A">
                          <w:rPr>
                            <w:rFonts w:hint="cs"/>
                            <w:b/>
                            <w:bCs/>
                            <w:u w:val="single"/>
                            <w:rtl/>
                          </w:rPr>
                          <w:t>:</w:t>
                        </w:r>
                      </w:p>
                      <w:p w14:paraId="19B26B88" w14:textId="77777777" w:rsidR="005C4F7C" w:rsidRPr="0030136A" w:rsidRDefault="005C4F7C" w:rsidP="00D4569C">
                        <w:pPr>
                          <w:bidi/>
                          <w:spacing w:after="0" w:line="240" w:lineRule="auto"/>
                          <w:ind w:firstLine="2"/>
                          <w:jc w:val="center"/>
                          <w:rPr>
                            <w:b/>
                            <w:bCs/>
                            <w:rtl/>
                          </w:rPr>
                        </w:pPr>
                        <w:r w:rsidRPr="0030136A">
                          <w:rPr>
                            <w:rFonts w:cs="Times New Roman" w:hint="cs"/>
                            <w:b/>
                            <w:bCs/>
                            <w:u w:val="single"/>
                            <w:rtl/>
                          </w:rPr>
                          <w:t>تحقيق الميزة التنافسية</w:t>
                        </w:r>
                      </w:p>
                      <w:p w14:paraId="6CD3F0F5" w14:textId="77777777" w:rsidR="005C4F7C" w:rsidRPr="0030136A" w:rsidRDefault="005C4F7C" w:rsidP="00D4569C">
                        <w:pPr>
                          <w:pStyle w:val="ListParagraph"/>
                          <w:numPr>
                            <w:ilvl w:val="0"/>
                            <w:numId w:val="10"/>
                          </w:numPr>
                          <w:bidi/>
                          <w:spacing w:after="0" w:line="240" w:lineRule="auto"/>
                          <w:rPr>
                            <w:b/>
                            <w:bCs/>
                            <w:rtl/>
                          </w:rPr>
                        </w:pPr>
                        <w:r w:rsidRPr="0030136A">
                          <w:rPr>
                            <w:rFonts w:cs="Times New Roman" w:hint="cs"/>
                            <w:b/>
                            <w:bCs/>
                            <w:rtl/>
                          </w:rPr>
                          <w:t>الوقت</w:t>
                        </w:r>
                      </w:p>
                      <w:p w14:paraId="19CFDBD2" w14:textId="77777777" w:rsidR="005C4F7C" w:rsidRPr="0030136A" w:rsidRDefault="005C4F7C" w:rsidP="00D4569C">
                        <w:pPr>
                          <w:pStyle w:val="ListParagraph"/>
                          <w:numPr>
                            <w:ilvl w:val="0"/>
                            <w:numId w:val="10"/>
                          </w:numPr>
                          <w:bidi/>
                          <w:spacing w:after="0" w:line="240" w:lineRule="auto"/>
                          <w:rPr>
                            <w:b/>
                            <w:bCs/>
                            <w:rtl/>
                          </w:rPr>
                        </w:pPr>
                        <w:r w:rsidRPr="0030136A">
                          <w:rPr>
                            <w:rFonts w:cs="Times New Roman" w:hint="cs"/>
                            <w:b/>
                            <w:bCs/>
                            <w:rtl/>
                          </w:rPr>
                          <w:t>الاستجابة</w:t>
                        </w:r>
                      </w:p>
                      <w:p w14:paraId="5630C1A8" w14:textId="77777777" w:rsidR="005C4F7C" w:rsidRPr="0030136A" w:rsidRDefault="005C4F7C" w:rsidP="00D4569C">
                        <w:pPr>
                          <w:pStyle w:val="ListParagraph"/>
                          <w:numPr>
                            <w:ilvl w:val="0"/>
                            <w:numId w:val="10"/>
                          </w:numPr>
                          <w:bidi/>
                          <w:spacing w:after="0" w:line="240" w:lineRule="auto"/>
                          <w:rPr>
                            <w:b/>
                            <w:bCs/>
                            <w:rtl/>
                          </w:rPr>
                        </w:pPr>
                        <w:r w:rsidRPr="0030136A">
                          <w:rPr>
                            <w:rFonts w:cs="Times New Roman" w:hint="cs"/>
                            <w:b/>
                            <w:bCs/>
                            <w:rtl/>
                          </w:rPr>
                          <w:t>التكلفة</w:t>
                        </w:r>
                      </w:p>
                      <w:p w14:paraId="278236FB" w14:textId="77777777" w:rsidR="005C4F7C" w:rsidRPr="009D2A42" w:rsidRDefault="005C4F7C" w:rsidP="00D4569C">
                        <w:pPr>
                          <w:tabs>
                            <w:tab w:val="decimal" w:pos="119"/>
                          </w:tabs>
                          <w:bidi/>
                          <w:jc w:val="center"/>
                          <w:rPr>
                            <w:b/>
                            <w:bCs/>
                            <w:u w:val="single"/>
                          </w:rPr>
                        </w:pPr>
                      </w:p>
                    </w:txbxContent>
                  </v:textbox>
                </v:shape>
                <v:line id="Straight Connector 13" o:spid="_x0000_s1030" style="position:absolute;visibility:visible;mso-wrap-style:square" from="55288,14336" to="55288,1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" strokecolor="#76923c [2406]" strokeweight="2.25pt"/>
                <v:line id="Straight Connector 14" o:spid="_x0000_s1031" style="position:absolute;flip:x;visibility:visible;mso-wrap-style:square" from="9564,15347" to="55489,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" strokecolor="#76923c [2406]" strokeweight="2.25pt"/>
                <v:shapetype id="_x0000_t32" coordsize="21600,21600" o:spt="32" o:oned="t" path="m,l21600,21600e" filled="f">
                  <v:path arrowok="t" fillok="f" o:connecttype="none"/>
                  <o:lock v:ext="edit" shapetype="t"/>
                </v:shapetype>
                <v:shape id="Straight Arrow Connector 15" o:spid="_x0000_s1032" type="#_x0000_t32" style="position:absolute;left:9564;top:13423;width:0;height:19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" strokecolor="#76923c [2406]" strokeweight="2.25pt">
                  <v:stroke endarrow="block"/>
                </v:shape>
                <v:shape id="Text Box 16" o:spid="_x0000_s1033" type="#_x0000_t202" style="position:absolute;left:28652;top:13043;width:6111;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" fillcolor="white [3201]" stroked="f" strokeweight=".5pt">
                  <v:textbox>
                    <w:txbxContent>
                      <w:p w14:paraId="6602D415" w14:textId="77777777" w:rsidR="005C4F7C" w:rsidRPr="0030136A" w:rsidRDefault="005C4F7C" w:rsidP="00D4569C">
                        <w:pPr>
                          <w:bidi/>
                          <w:ind w:firstLine="26"/>
                          <w:jc w:val="center"/>
                          <w:rPr>
                            <w:b/>
                            <w:bCs/>
                          </w:rPr>
                        </w:pPr>
                        <w:r w:rsidRPr="0030136A">
                          <w:rPr>
                            <w:b/>
                            <w:bCs/>
                          </w:rPr>
                          <w:t>H1</w:t>
                        </w:r>
                      </w:p>
                    </w:txbxContent>
                  </v:textbox>
                </v:shape>
                <v:shape id="Text Box 17" o:spid="_x0000_s1034" type="#_x0000_t202" style="position:absolute;left:40969;top:8123;width:5259;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" fillcolor="white [3201]" stroked="f" strokeweight=".5pt">
                  <v:textbox>
                    <w:txbxContent>
                      <w:p w14:paraId="2B98D7DA" w14:textId="77777777" w:rsidR="005C4F7C" w:rsidRPr="0030136A" w:rsidRDefault="005C4F7C" w:rsidP="00D4569C">
                        <w:pPr>
                          <w:bidi/>
                          <w:ind w:firstLine="26"/>
                          <w:jc w:val="center"/>
                          <w:rPr>
                            <w:b/>
                            <w:bCs/>
                          </w:rPr>
                        </w:pPr>
                        <w:r w:rsidRPr="0030136A">
                          <w:rPr>
                            <w:b/>
                            <w:bCs/>
                          </w:rPr>
                          <w:t>H2</w:t>
                        </w:r>
                      </w:p>
                    </w:txbxContent>
                  </v:textbox>
                </v:shape>
                <v:shape id="Straight Arrow Connector 18" o:spid="_x0000_s1035" type="#_x0000_t32" style="position:absolute;left:39630;top:10762;width:722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" strokecolor="#76923c [2406]" strokeweight="2.25pt">
                  <v:stroke endarrow="block"/>
                </v:shape>
                <v:shape id="Straight Arrow Connector 19" o:spid="_x0000_s1036" type="#_x0000_t32" style="position:absolute;left:17664;top:10762;width:58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" strokecolor="#76923c [2406]" strokeweight="2.25pt">
                  <v:stroke endarrow="block"/>
                </v:shape>
                <v:shape id="Text Box 20" o:spid="_x0000_s1037" type="#_x0000_t202" style="position:absolute;left:19106;top:7649;width:4389;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" fillcolor="white [3201]" stroked="f" strokeweight=".5pt">
                  <v:textbox>
                    <w:txbxContent>
                      <w:p w14:paraId="35342069" w14:textId="77777777" w:rsidR="005C4F7C" w:rsidRPr="0030136A" w:rsidRDefault="005C4F7C" w:rsidP="00D4569C">
                        <w:pPr>
                          <w:bidi/>
                          <w:ind w:firstLine="26"/>
                          <w:jc w:val="center"/>
                          <w:rPr>
                            <w:b/>
                            <w:bCs/>
                          </w:rPr>
                        </w:pPr>
                        <w:r w:rsidRPr="0030136A">
                          <w:rPr>
                            <w:b/>
                            <w:bCs/>
                          </w:rPr>
                          <w:t>H3</w:t>
                        </w:r>
                      </w:p>
                    </w:txbxContent>
                  </v:textbox>
                </v:shape>
                <v:shape id="Text Box 21" o:spid="_x0000_s1038" type="#_x0000_t202" style="position:absolute;left:29524;top:6457;width:5239;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" fillcolor="white [3201]" stroked="f" strokeweight=".5pt">
                  <v:textbox>
                    <w:txbxContent>
                      <w:p w14:paraId="5337621E" w14:textId="77777777" w:rsidR="005C4F7C" w:rsidRPr="0030136A" w:rsidRDefault="005C4F7C" w:rsidP="00D4569C">
                        <w:pPr>
                          <w:bidi/>
                          <w:ind w:firstLine="26"/>
                          <w:jc w:val="center"/>
                          <w:rPr>
                            <w:b/>
                            <w:bCs/>
                          </w:rPr>
                        </w:pPr>
                        <w:r w:rsidRPr="0030136A">
                          <w:rPr>
                            <w:b/>
                            <w:bCs/>
                          </w:rPr>
                          <w:t>H4</w:t>
                        </w:r>
                      </w:p>
                    </w:txbxContent>
                  </v:textbox>
                </v:shape>
              </v:group>
            </w:pict>
          </mc:Fallback>
        </mc:AlternateContent>
      </w:r>
    </w:p>
    <w:p w14:paraId="146209EF" w14:textId="77777777" w:rsidR="007F5C12" w:rsidRPr="008402D9" w:rsidRDefault="007F5C12">
      <w:pPr>
        <w:bidi/>
        <w:ind w:hanging="92"/>
        <w:rPr>
          <w:rFonts w:asciiTheme="majorBidi" w:hAnsiTheme="majorBidi" w:cstheme="majorBidi"/>
          <w:b/>
        </w:rPr>
      </w:pPr>
    </w:p>
    <w:p w14:paraId="1023BFA3" w14:textId="77777777" w:rsidR="007F5C12" w:rsidRPr="008402D9" w:rsidRDefault="007F5C12">
      <w:pPr>
        <w:bidi/>
        <w:ind w:hanging="92"/>
        <w:rPr>
          <w:rFonts w:asciiTheme="majorBidi" w:hAnsiTheme="majorBidi" w:cstheme="majorBidi"/>
          <w:b/>
        </w:rPr>
      </w:pPr>
    </w:p>
    <w:p w14:paraId="467B9154" w14:textId="77777777" w:rsidR="007F5C12" w:rsidRPr="008402D9" w:rsidRDefault="007F5C12">
      <w:pPr>
        <w:bidi/>
        <w:ind w:hanging="92"/>
        <w:rPr>
          <w:rFonts w:asciiTheme="majorBidi" w:hAnsiTheme="majorBidi" w:cstheme="majorBidi"/>
          <w:b/>
        </w:rPr>
      </w:pPr>
    </w:p>
    <w:p w14:paraId="0D831770" w14:textId="77777777" w:rsidR="00D4569C" w:rsidRPr="008402D9" w:rsidRDefault="00D4569C" w:rsidP="00D4569C">
      <w:pPr>
        <w:bidi/>
        <w:rPr>
          <w:rFonts w:asciiTheme="majorBidi" w:hAnsiTheme="majorBidi" w:cstheme="majorBidi"/>
          <w:b/>
          <w:rtl/>
        </w:rPr>
      </w:pPr>
    </w:p>
    <w:p w14:paraId="7926E7F2" w14:textId="77777777" w:rsidR="00D4569C" w:rsidRPr="008402D9" w:rsidRDefault="00D4569C" w:rsidP="00D4569C">
      <w:pPr>
        <w:bidi/>
        <w:jc w:val="center"/>
        <w:rPr>
          <w:rFonts w:asciiTheme="majorBidi" w:hAnsiTheme="majorBidi" w:cstheme="majorBidi"/>
          <w:b/>
          <w:rtl/>
        </w:rPr>
      </w:pPr>
    </w:p>
    <w:p w14:paraId="649D1AF5" w14:textId="307D0FD6" w:rsidR="007F5C12" w:rsidRPr="008402D9" w:rsidRDefault="00CD7D9D" w:rsidP="00DA16B8">
      <w:pPr>
        <w:tabs>
          <w:tab w:val="right" w:pos="360"/>
        </w:tabs>
        <w:bidi/>
        <w:spacing w:after="0" w:line="240" w:lineRule="auto"/>
        <w:ind w:hanging="92"/>
        <w:jc w:val="center"/>
        <w:rPr>
          <w:rFonts w:asciiTheme="majorBidi" w:hAnsiTheme="majorBidi" w:cstheme="majorBidi"/>
          <w:b/>
          <w:sz w:val="28"/>
          <w:szCs w:val="28"/>
        </w:rPr>
      </w:pPr>
      <w:r w:rsidRPr="008402D9">
        <w:rPr>
          <w:rFonts w:asciiTheme="majorBidi" w:hAnsiTheme="majorBidi" w:cstheme="majorBidi"/>
          <w:bCs/>
          <w:sz w:val="28"/>
          <w:szCs w:val="28"/>
          <w:rtl/>
        </w:rPr>
        <w:t>شكل (1)</w:t>
      </w:r>
      <w:r w:rsidR="00DA16B8" w:rsidRPr="008402D9">
        <w:rPr>
          <w:rFonts w:asciiTheme="majorBidi" w:hAnsiTheme="majorBidi" w:cstheme="majorBidi"/>
          <w:bCs/>
          <w:sz w:val="28"/>
          <w:szCs w:val="28"/>
          <w:rtl/>
        </w:rPr>
        <w:t>:</w:t>
      </w:r>
      <w:r w:rsidRPr="008402D9">
        <w:rPr>
          <w:rFonts w:asciiTheme="majorBidi" w:hAnsiTheme="majorBidi" w:cstheme="majorBidi"/>
          <w:b/>
          <w:sz w:val="28"/>
          <w:szCs w:val="28"/>
          <w:rtl/>
        </w:rPr>
        <w:t xml:space="preserve"> يوضح نموذج </w:t>
      </w:r>
      <w:r w:rsidR="004863EE" w:rsidRPr="008402D9">
        <w:rPr>
          <w:rFonts w:asciiTheme="majorBidi" w:hAnsiTheme="majorBidi" w:cstheme="majorBidi"/>
          <w:b/>
          <w:sz w:val="28"/>
          <w:szCs w:val="28"/>
          <w:rtl/>
        </w:rPr>
        <w:t>الدراسة. المصدر</w:t>
      </w:r>
      <w:r w:rsidR="00A719F2" w:rsidRPr="008402D9">
        <w:rPr>
          <w:rFonts w:asciiTheme="majorBidi" w:hAnsiTheme="majorBidi" w:cstheme="majorBidi"/>
          <w:b/>
          <w:sz w:val="28"/>
          <w:szCs w:val="28"/>
          <w:rtl/>
        </w:rPr>
        <w:t>: إعداد الباحثين من بيانات الدراسة الميدانية (2025م)</w:t>
      </w:r>
    </w:p>
    <w:p w14:paraId="7A202681" w14:textId="77777777" w:rsidR="007F5C12" w:rsidRPr="008402D9" w:rsidRDefault="00A719F2" w:rsidP="00DA16B8">
      <w:pPr>
        <w:bidi/>
        <w:spacing w:line="240" w:lineRule="auto"/>
        <w:ind w:firstLine="50"/>
        <w:rPr>
          <w:rFonts w:asciiTheme="majorBidi" w:hAnsiTheme="majorBidi" w:cstheme="majorBidi"/>
          <w:b/>
          <w:sz w:val="28"/>
          <w:szCs w:val="28"/>
        </w:rPr>
      </w:pPr>
      <w:r w:rsidRPr="008402D9">
        <w:rPr>
          <w:rFonts w:asciiTheme="majorBidi" w:hAnsiTheme="majorBidi" w:cstheme="majorBidi"/>
          <w:b/>
          <w:sz w:val="28"/>
          <w:szCs w:val="28"/>
          <w:rtl/>
        </w:rPr>
        <w:t>فرضيات الدراسة:</w:t>
      </w:r>
    </w:p>
    <w:p w14:paraId="3E722C95" w14:textId="3A21E841" w:rsidR="007F5C12" w:rsidRPr="008402D9" w:rsidRDefault="00A719F2" w:rsidP="00DA16B8">
      <w:pPr>
        <w:bidi/>
        <w:spacing w:line="240" w:lineRule="auto"/>
        <w:ind w:firstLine="50"/>
        <w:rPr>
          <w:rFonts w:asciiTheme="majorBidi" w:hAnsiTheme="majorBidi" w:cstheme="majorBidi"/>
          <w:b/>
          <w:sz w:val="28"/>
          <w:szCs w:val="28"/>
        </w:rPr>
      </w:pPr>
      <w:r w:rsidRPr="008402D9">
        <w:rPr>
          <w:rFonts w:asciiTheme="majorBidi" w:hAnsiTheme="majorBidi" w:cstheme="majorBidi"/>
          <w:b/>
          <w:sz w:val="28"/>
          <w:szCs w:val="28"/>
          <w:rtl/>
        </w:rPr>
        <w:t xml:space="preserve">الفرضية الرئيسية الأولى: </w:t>
      </w:r>
      <w:r w:rsidRPr="008402D9">
        <w:rPr>
          <w:rFonts w:asciiTheme="majorBidi" w:hAnsiTheme="majorBidi" w:cstheme="majorBidi"/>
          <w:sz w:val="28"/>
          <w:szCs w:val="28"/>
          <w:rtl/>
        </w:rPr>
        <w:t>توجد علاقة معنوية بين عناصر المزيج التسويقي بأبعادها (الأفراد، الدليل المادي،</w:t>
      </w:r>
      <w:r w:rsidR="00DA16B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السعر، الترويج، الخدمة) وتحقيق الميزة التنافسية بأبعادها (الوقت، الاستجابة، التكلفة) بالتطبيق على قطاع الخدمات بالمملكة العربية السعودية.</w:t>
      </w:r>
    </w:p>
    <w:p w14:paraId="3D252493" w14:textId="48D54E19" w:rsidR="007F5C12" w:rsidRPr="008402D9" w:rsidRDefault="00A719F2" w:rsidP="00DA16B8">
      <w:pPr>
        <w:bidi/>
        <w:spacing w:line="240" w:lineRule="auto"/>
        <w:ind w:firstLine="50"/>
        <w:rPr>
          <w:rFonts w:asciiTheme="majorBidi" w:hAnsiTheme="majorBidi" w:cstheme="majorBidi"/>
          <w:b/>
          <w:sz w:val="28"/>
          <w:szCs w:val="28"/>
        </w:rPr>
      </w:pPr>
      <w:r w:rsidRPr="008402D9">
        <w:rPr>
          <w:rFonts w:asciiTheme="majorBidi" w:hAnsiTheme="majorBidi" w:cstheme="majorBidi"/>
          <w:b/>
          <w:sz w:val="28"/>
          <w:szCs w:val="28"/>
          <w:rtl/>
        </w:rPr>
        <w:t xml:space="preserve">الفرضية الرئيسية الثانية: </w:t>
      </w:r>
      <w:r w:rsidRPr="008402D9">
        <w:rPr>
          <w:rFonts w:asciiTheme="majorBidi" w:hAnsiTheme="majorBidi" w:cstheme="majorBidi"/>
          <w:sz w:val="28"/>
          <w:szCs w:val="28"/>
          <w:rtl/>
        </w:rPr>
        <w:t>توجد علاقة معنوية بين عناصر المزيج التسويقي بأبعادها (الأفراد، الدليل والمادي،</w:t>
      </w:r>
      <w:r w:rsidR="00DA16B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السعر، الترويج، الخدمة) وإدارة المخاطر بالتطبيق على قطاع الخدمات بالمملكة العربية السعودية</w:t>
      </w:r>
    </w:p>
    <w:p w14:paraId="54F8EA13" w14:textId="77777777" w:rsidR="007F5C12" w:rsidRPr="008402D9" w:rsidRDefault="00A719F2" w:rsidP="00DA16B8">
      <w:pPr>
        <w:bidi/>
        <w:spacing w:line="240" w:lineRule="auto"/>
        <w:ind w:firstLine="50"/>
        <w:rPr>
          <w:rFonts w:asciiTheme="majorBidi" w:hAnsiTheme="majorBidi" w:cstheme="majorBidi"/>
          <w:b/>
          <w:sz w:val="28"/>
          <w:szCs w:val="28"/>
        </w:rPr>
      </w:pPr>
      <w:r w:rsidRPr="008402D9">
        <w:rPr>
          <w:rFonts w:asciiTheme="majorBidi" w:hAnsiTheme="majorBidi" w:cstheme="majorBidi"/>
          <w:b/>
          <w:sz w:val="28"/>
          <w:szCs w:val="28"/>
          <w:rtl/>
        </w:rPr>
        <w:t xml:space="preserve">الفرضية الرئيسية الثالثة: </w:t>
      </w:r>
      <w:r w:rsidRPr="008402D9">
        <w:rPr>
          <w:rFonts w:asciiTheme="majorBidi" w:hAnsiTheme="majorBidi" w:cstheme="majorBidi"/>
          <w:sz w:val="28"/>
          <w:szCs w:val="28"/>
          <w:rtl/>
        </w:rPr>
        <w:t>توجد علاقة معنوية بين إدارة المخاطر وتحقيق الميزة التنافسية بأبعادها (الوقت، الاستجابة، التكلفة) بالتطبيق على قطاع الخدمات بالمملكة العربية السعودية.</w:t>
      </w:r>
    </w:p>
    <w:p w14:paraId="6C38D076" w14:textId="41D7D0EB" w:rsidR="007F5C12" w:rsidRPr="008402D9" w:rsidRDefault="00A719F2" w:rsidP="00DA16B8">
      <w:pPr>
        <w:bidi/>
        <w:spacing w:line="240" w:lineRule="auto"/>
        <w:ind w:firstLine="50"/>
        <w:rPr>
          <w:rFonts w:asciiTheme="majorBidi" w:hAnsiTheme="majorBidi" w:cstheme="majorBidi"/>
          <w:b/>
          <w:sz w:val="28"/>
          <w:szCs w:val="28"/>
        </w:rPr>
      </w:pPr>
      <w:r w:rsidRPr="008402D9">
        <w:rPr>
          <w:rFonts w:asciiTheme="majorBidi" w:hAnsiTheme="majorBidi" w:cstheme="majorBidi"/>
          <w:b/>
          <w:sz w:val="28"/>
          <w:szCs w:val="28"/>
          <w:rtl/>
        </w:rPr>
        <w:t xml:space="preserve">الفرضية الرئيسية الرابعة: </w:t>
      </w:r>
      <w:r w:rsidRPr="008402D9">
        <w:rPr>
          <w:rFonts w:asciiTheme="majorBidi" w:hAnsiTheme="majorBidi" w:cstheme="majorBidi"/>
          <w:sz w:val="28"/>
          <w:szCs w:val="28"/>
          <w:rtl/>
        </w:rPr>
        <w:t>إدارة المخاطر تتوسط العلاقة بين عناصر المزيج التسويقي بأبعادها (الأفراد، الدليل المادي،</w:t>
      </w:r>
      <w:r w:rsidR="00DA16B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السعر والترويج، الخدمة) وتحقيق الميزة التنافسية بأبعادها (الوقت، الاستجابة، التكلفة) بالتطبيق على قطاع الخدمات بالمملكة العربية السعودية.</w:t>
      </w:r>
    </w:p>
    <w:p w14:paraId="5AA23ED8" w14:textId="542847D1" w:rsidR="007F5C12" w:rsidRPr="008402D9" w:rsidRDefault="00A719F2" w:rsidP="00DA16B8">
      <w:pPr>
        <w:bidi/>
        <w:spacing w:after="0" w:line="240" w:lineRule="auto"/>
        <w:jc w:val="both"/>
        <w:rPr>
          <w:rFonts w:asciiTheme="majorBidi" w:eastAsia="Times New Roman" w:hAnsiTheme="majorBidi" w:cstheme="majorBidi"/>
          <w:b/>
          <w:bCs/>
          <w:sz w:val="28"/>
          <w:szCs w:val="28"/>
        </w:rPr>
      </w:pPr>
      <w:r w:rsidRPr="008402D9">
        <w:rPr>
          <w:rFonts w:asciiTheme="majorBidi" w:eastAsia="Times New Roman" w:hAnsiTheme="majorBidi" w:cstheme="majorBidi"/>
          <w:b/>
          <w:bCs/>
          <w:sz w:val="28"/>
          <w:szCs w:val="28"/>
          <w:rtl/>
        </w:rPr>
        <w:t xml:space="preserve">أهداف </w:t>
      </w:r>
      <w:r w:rsidR="004863EE" w:rsidRPr="008402D9">
        <w:rPr>
          <w:rFonts w:asciiTheme="majorBidi" w:eastAsia="Times New Roman" w:hAnsiTheme="majorBidi" w:cstheme="majorBidi"/>
          <w:b/>
          <w:bCs/>
          <w:sz w:val="28"/>
          <w:szCs w:val="28"/>
          <w:rtl/>
        </w:rPr>
        <w:t>الدراسة: تهدف</w:t>
      </w:r>
      <w:r w:rsidRPr="008402D9">
        <w:rPr>
          <w:rFonts w:asciiTheme="majorBidi" w:eastAsia="Times New Roman" w:hAnsiTheme="majorBidi" w:cstheme="majorBidi"/>
          <w:b/>
          <w:bCs/>
          <w:sz w:val="28"/>
          <w:szCs w:val="28"/>
          <w:rtl/>
        </w:rPr>
        <w:t xml:space="preserve"> الدراسة </w:t>
      </w:r>
      <w:r w:rsidR="004271C3" w:rsidRPr="008402D9">
        <w:rPr>
          <w:rFonts w:asciiTheme="majorBidi" w:eastAsia="Times New Roman" w:hAnsiTheme="majorBidi" w:cstheme="majorBidi"/>
          <w:b/>
          <w:bCs/>
          <w:sz w:val="28"/>
          <w:szCs w:val="28"/>
          <w:rtl/>
        </w:rPr>
        <w:t>إلى</w:t>
      </w:r>
      <w:r w:rsidRPr="008402D9">
        <w:rPr>
          <w:rFonts w:asciiTheme="majorBidi" w:eastAsia="Times New Roman" w:hAnsiTheme="majorBidi" w:cstheme="majorBidi"/>
          <w:b/>
          <w:bCs/>
          <w:sz w:val="28"/>
          <w:szCs w:val="28"/>
          <w:rtl/>
        </w:rPr>
        <w:t xml:space="preserve"> التالي:</w:t>
      </w:r>
    </w:p>
    <w:p w14:paraId="1D51C79A" w14:textId="77777777"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التعرف على عناصر المزيج التسويقي ومدى تأثيرها في إدارة المخاطر.</w:t>
      </w:r>
    </w:p>
    <w:p w14:paraId="65631E55" w14:textId="77777777"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معرفة أثر المزيج التسويقي ومساهمته في تحقيق الميزة التنافسية.</w:t>
      </w:r>
    </w:p>
    <w:p w14:paraId="268F9658" w14:textId="77777777"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معرفة العلاقة بين المزيج التسويقي وإدارة المخاطر.</w:t>
      </w:r>
    </w:p>
    <w:p w14:paraId="6D878449" w14:textId="77777777"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التعرف على مدى دراسة قطاع الخدمات بالمملكة العربية السعودية لإدارة المخاطر.</w:t>
      </w:r>
    </w:p>
    <w:p w14:paraId="0405909E" w14:textId="77777777"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تعد هذه الدراسة من الدراسات المهمة في إدارة الأعمال والمشروعات الصغيرة والرائدة، إذ ان هنالك ندرة في الدراسات العربية المتعلقة بإدارة المخاطر في تفسير العلاقة بين المزيج التسويقي وتحقيق الميزة التنافسية لأصحاب القرار بالشركات والمنظمات المختلفة.</w:t>
      </w:r>
    </w:p>
    <w:p w14:paraId="6489C0FC" w14:textId="77777777"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ان نتائج وتوصيات هذه الدراسة تساهم في تعزيز المكتبة العربية وتتيح مساحة للباحثين من أجل تطوير نموذج الدراسة والاستفادة من فجوة البحثية.</w:t>
      </w:r>
    </w:p>
    <w:p w14:paraId="653AD786" w14:textId="77777777" w:rsidR="007F5C12" w:rsidRPr="008402D9" w:rsidRDefault="00A719F2" w:rsidP="00DA16B8">
      <w:pPr>
        <w:numPr>
          <w:ilvl w:val="0"/>
          <w:numId w:val="3"/>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lastRenderedPageBreak/>
        <w:t>تنبع أهمية الدراسة من الدور الذي تلعبه إدارة الشركات بالقطاع الخدمي في تحقيق التنمية.</w:t>
      </w:r>
    </w:p>
    <w:p w14:paraId="1D6B26D1" w14:textId="77777777" w:rsidR="007F5C12" w:rsidRPr="008402D9" w:rsidRDefault="00A719F2" w:rsidP="00DA16B8">
      <w:pPr>
        <w:numPr>
          <w:ilvl w:val="0"/>
          <w:numId w:val="3"/>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البقاء والاستمرار للشركات لا يتحقق بدون الاهتمام بالميزة التنافسية.</w:t>
      </w:r>
    </w:p>
    <w:p w14:paraId="32BCF26C" w14:textId="77777777" w:rsidR="007F5C12" w:rsidRPr="008402D9" w:rsidRDefault="00A719F2" w:rsidP="00DA16B8">
      <w:pPr>
        <w:numPr>
          <w:ilvl w:val="0"/>
          <w:numId w:val="3"/>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تقديم توصيات لمتخذي القرار بقطاع الخدمات تساهم في الاستفادة من تعزيز مفهوم إدارة المخاطر للإدارة العليا في مواجهة حدة المنافسة وتحقيق الميزة التنافسية المثلى بسوق العمل.</w:t>
      </w:r>
    </w:p>
    <w:p w14:paraId="15ACF28D" w14:textId="42CBCD07" w:rsidR="007F5C12" w:rsidRPr="008402D9" w:rsidRDefault="00A719F2" w:rsidP="00DA16B8">
      <w:pPr>
        <w:bidi/>
        <w:spacing w:line="240" w:lineRule="auto"/>
        <w:ind w:hanging="92"/>
        <w:rPr>
          <w:rFonts w:asciiTheme="majorBidi" w:hAnsiTheme="majorBidi" w:cstheme="majorBidi"/>
          <w:bCs/>
          <w:sz w:val="28"/>
          <w:szCs w:val="28"/>
        </w:rPr>
      </w:pPr>
      <w:r w:rsidRPr="008402D9">
        <w:rPr>
          <w:rFonts w:asciiTheme="majorBidi" w:hAnsiTheme="majorBidi" w:cstheme="majorBidi"/>
          <w:bCs/>
          <w:sz w:val="28"/>
          <w:szCs w:val="28"/>
          <w:rtl/>
        </w:rPr>
        <w:t xml:space="preserve">الإطار </w:t>
      </w:r>
      <w:r w:rsidR="004863EE" w:rsidRPr="008402D9">
        <w:rPr>
          <w:rFonts w:asciiTheme="majorBidi" w:hAnsiTheme="majorBidi" w:cstheme="majorBidi"/>
          <w:bCs/>
          <w:sz w:val="28"/>
          <w:szCs w:val="28"/>
          <w:rtl/>
        </w:rPr>
        <w:t>المفاهيمي</w:t>
      </w:r>
      <w:r w:rsidRPr="008402D9">
        <w:rPr>
          <w:rFonts w:asciiTheme="majorBidi" w:hAnsiTheme="majorBidi" w:cstheme="majorBidi"/>
          <w:bCs/>
          <w:sz w:val="28"/>
          <w:szCs w:val="28"/>
          <w:rtl/>
        </w:rPr>
        <w:t xml:space="preserve"> للدراسة</w:t>
      </w:r>
      <w:r w:rsidRPr="008402D9">
        <w:rPr>
          <w:rFonts w:asciiTheme="majorBidi" w:hAnsiTheme="majorBidi" w:cstheme="majorBidi"/>
          <w:bCs/>
          <w:sz w:val="28"/>
          <w:szCs w:val="28"/>
        </w:rPr>
        <w:t>:</w:t>
      </w:r>
    </w:p>
    <w:p w14:paraId="26E1D27B" w14:textId="5D3B46A8" w:rsidR="007F5C12" w:rsidRPr="008402D9" w:rsidRDefault="00A719F2" w:rsidP="00DA16B8">
      <w:pPr>
        <w:tabs>
          <w:tab w:val="right" w:pos="146"/>
          <w:tab w:val="right" w:pos="429"/>
        </w:tabs>
        <w:bidi/>
        <w:spacing w:line="240" w:lineRule="auto"/>
        <w:rPr>
          <w:rFonts w:asciiTheme="majorBidi" w:hAnsiTheme="majorBidi" w:cstheme="majorBidi"/>
          <w:sz w:val="28"/>
          <w:szCs w:val="28"/>
        </w:rPr>
      </w:pPr>
      <w:r w:rsidRPr="008402D9">
        <w:rPr>
          <w:rFonts w:asciiTheme="majorBidi" w:hAnsiTheme="majorBidi" w:cstheme="majorBidi"/>
          <w:sz w:val="28"/>
          <w:szCs w:val="28"/>
          <w:rtl/>
        </w:rPr>
        <w:t>المزيج التسويقي:</w:t>
      </w:r>
      <w:r w:rsidR="004863EE"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 xml:space="preserve">عرف </w:t>
      </w:r>
      <w:r w:rsidR="004271C3" w:rsidRPr="008402D9">
        <w:rPr>
          <w:rFonts w:asciiTheme="majorBidi" w:hAnsiTheme="majorBidi" w:cstheme="majorBidi"/>
          <w:sz w:val="28"/>
          <w:szCs w:val="28"/>
          <w:rtl/>
        </w:rPr>
        <w:t>بأنه</w:t>
      </w:r>
      <w:r w:rsidRPr="008402D9">
        <w:rPr>
          <w:rFonts w:asciiTheme="majorBidi" w:hAnsiTheme="majorBidi" w:cstheme="majorBidi"/>
          <w:sz w:val="28"/>
          <w:szCs w:val="28"/>
          <w:rtl/>
        </w:rPr>
        <w:t xml:space="preserve"> مجموعة من أنشطة التسويق المتكاملة التي تعتمد على بعضها البعض لغرض أداء وظائف التسويق كما هو مخطط لها في المنظمة (</w:t>
      </w:r>
      <w:r w:rsidRPr="008402D9">
        <w:rPr>
          <w:rFonts w:asciiTheme="majorBidi" w:hAnsiTheme="majorBidi" w:cstheme="majorBidi"/>
          <w:sz w:val="28"/>
          <w:szCs w:val="28"/>
        </w:rPr>
        <w:t>Giuliano,2015&amp;TarcisioAlmeida</w:t>
      </w:r>
      <w:r w:rsidRPr="008402D9">
        <w:rPr>
          <w:rFonts w:asciiTheme="majorBidi" w:hAnsiTheme="majorBidi" w:cstheme="majorBidi"/>
          <w:sz w:val="28"/>
          <w:szCs w:val="28"/>
          <w:rtl/>
        </w:rPr>
        <w:t>).</w:t>
      </w:r>
    </w:p>
    <w:p w14:paraId="4054888F" w14:textId="77777777" w:rsidR="007F5C12" w:rsidRPr="008402D9" w:rsidRDefault="00A719F2" w:rsidP="00DA16B8">
      <w:pPr>
        <w:tabs>
          <w:tab w:val="right" w:pos="146"/>
          <w:tab w:val="right" w:pos="429"/>
        </w:tabs>
        <w:bidi/>
        <w:spacing w:after="0" w:line="240" w:lineRule="auto"/>
        <w:rPr>
          <w:rFonts w:asciiTheme="majorBidi" w:hAnsiTheme="majorBidi" w:cstheme="majorBidi"/>
          <w:b/>
          <w:bCs/>
          <w:sz w:val="28"/>
          <w:szCs w:val="28"/>
          <w:rtl/>
        </w:rPr>
      </w:pPr>
      <w:r w:rsidRPr="008402D9">
        <w:rPr>
          <w:rFonts w:asciiTheme="majorBidi" w:hAnsiTheme="majorBidi" w:cstheme="majorBidi"/>
          <w:b/>
          <w:bCs/>
          <w:sz w:val="28"/>
          <w:szCs w:val="28"/>
          <w:rtl/>
        </w:rPr>
        <w:t>عناصر المزيج التسويقي:</w:t>
      </w:r>
    </w:p>
    <w:p w14:paraId="0607A18E" w14:textId="77777777" w:rsidR="007F5C12" w:rsidRPr="008402D9" w:rsidRDefault="00A719F2" w:rsidP="00DA16B8">
      <w:pPr>
        <w:bidi/>
        <w:spacing w:line="240" w:lineRule="auto"/>
        <w:ind w:hanging="92"/>
        <w:rPr>
          <w:rFonts w:asciiTheme="majorBidi" w:hAnsiTheme="majorBidi" w:cstheme="majorBidi"/>
          <w:b/>
          <w:sz w:val="28"/>
          <w:szCs w:val="28"/>
        </w:rPr>
      </w:pPr>
      <w:r w:rsidRPr="008402D9">
        <w:rPr>
          <w:rFonts w:asciiTheme="majorBidi" w:hAnsiTheme="majorBidi" w:cstheme="majorBidi"/>
          <w:b/>
          <w:sz w:val="28"/>
          <w:szCs w:val="28"/>
          <w:rtl/>
        </w:rPr>
        <w:t>الأفراد: وهم كل الأشخاص الذين يقومون بدور ما في عملية تقديم الخدمة ويؤثرون بصورة ما على إدراك المستفيد من الخدمة او المشتري للخدمة ومستوى جودتها. (سعادة، 2022)</w:t>
      </w:r>
    </w:p>
    <w:p w14:paraId="6DCD82A0" w14:textId="77777777" w:rsidR="007F5C12" w:rsidRPr="008402D9" w:rsidRDefault="00A719F2" w:rsidP="00DA16B8">
      <w:pPr>
        <w:bidi/>
        <w:spacing w:line="240" w:lineRule="auto"/>
        <w:ind w:hanging="92"/>
        <w:rPr>
          <w:rFonts w:asciiTheme="majorBidi" w:hAnsiTheme="majorBidi" w:cstheme="majorBidi"/>
          <w:color w:val="000000"/>
          <w:sz w:val="28"/>
          <w:szCs w:val="28"/>
        </w:rPr>
      </w:pPr>
      <w:r w:rsidRPr="008402D9">
        <w:rPr>
          <w:rFonts w:asciiTheme="majorBidi" w:hAnsiTheme="majorBidi" w:cstheme="majorBidi"/>
          <w:b/>
          <w:sz w:val="28"/>
          <w:szCs w:val="28"/>
          <w:rtl/>
        </w:rPr>
        <w:t xml:space="preserve">الدليل المادي: وهو البيئة المادية التي يتم فيها تقديم الخدمة، حيث يتم التفاعل بين الزبون ومقدم الخدمة او أي مكونات ملموسة أخري من شأنها </w:t>
      </w:r>
      <w:r w:rsidR="004271C3" w:rsidRPr="008402D9">
        <w:rPr>
          <w:rFonts w:asciiTheme="majorBidi" w:hAnsiTheme="majorBidi" w:cstheme="majorBidi"/>
          <w:b/>
          <w:sz w:val="28"/>
          <w:szCs w:val="28"/>
          <w:rtl/>
        </w:rPr>
        <w:t>أن</w:t>
      </w:r>
      <w:r w:rsidRPr="008402D9">
        <w:rPr>
          <w:rFonts w:asciiTheme="majorBidi" w:hAnsiTheme="majorBidi" w:cstheme="majorBidi"/>
          <w:b/>
          <w:sz w:val="28"/>
          <w:szCs w:val="28"/>
          <w:rtl/>
        </w:rPr>
        <w:t xml:space="preserve"> تسهل أداء الخدمة، وتلعب هذه الدلائل دوراً مهما في تقليل درجة المخاطرة المرتبطة بشراء الخدمة وتؤثر بصورة كبيرة على إدراكات المستهلكين المستفيدين من الخدمة سواء قبل الشراء أم بعد الشراء واستهلاك الخدمة. (سعادة، 2022)</w:t>
      </w:r>
    </w:p>
    <w:p w14:paraId="00191D41" w14:textId="77777777"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t>السعر:</w:t>
      </w:r>
      <w:r w:rsidRPr="008402D9">
        <w:rPr>
          <w:rFonts w:asciiTheme="majorBidi" w:hAnsiTheme="majorBidi" w:cstheme="majorBidi"/>
          <w:color w:val="000000"/>
          <w:sz w:val="28"/>
          <w:szCs w:val="28"/>
          <w:rtl/>
        </w:rPr>
        <w:t xml:space="preserve"> يقصد بالسعر القيمة النقدية التي يدفعها المشتري نظير حصوله على السلع او الخدمة، ومن خلال هذا المفهوم يعرف السعر على انه مجموع القيم المتوقعة التي يستند عليها المشتري مقابل المنافع التي يحصل عليها (نزار، 2004)</w:t>
      </w:r>
    </w:p>
    <w:p w14:paraId="5E83F418" w14:textId="00C003B3"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t>الترويج:</w:t>
      </w:r>
      <w:r w:rsidRPr="008402D9">
        <w:rPr>
          <w:rFonts w:asciiTheme="majorBidi" w:hAnsiTheme="majorBidi" w:cstheme="majorBidi"/>
          <w:color w:val="000000"/>
          <w:sz w:val="28"/>
          <w:szCs w:val="28"/>
          <w:rtl/>
        </w:rPr>
        <w:t xml:space="preserve"> بأنه نشاط تسويقي ينطوي على عملية اتصال إقناعي يتم من خلاله التعريف </w:t>
      </w:r>
      <w:r w:rsidR="00D93E11" w:rsidRPr="008402D9">
        <w:rPr>
          <w:rFonts w:asciiTheme="majorBidi" w:hAnsiTheme="majorBidi" w:cstheme="majorBidi"/>
          <w:color w:val="000000"/>
          <w:sz w:val="28"/>
          <w:szCs w:val="28"/>
          <w:rtl/>
        </w:rPr>
        <w:t>بسلعة،</w:t>
      </w:r>
      <w:r w:rsidRPr="008402D9">
        <w:rPr>
          <w:rFonts w:asciiTheme="majorBidi" w:hAnsiTheme="majorBidi" w:cstheme="majorBidi"/>
          <w:color w:val="000000"/>
          <w:sz w:val="28"/>
          <w:szCs w:val="28"/>
          <w:rtl/>
        </w:rPr>
        <w:t xml:space="preserve"> أو </w:t>
      </w:r>
      <w:r w:rsidR="00D93E11" w:rsidRPr="008402D9">
        <w:rPr>
          <w:rFonts w:asciiTheme="majorBidi" w:hAnsiTheme="majorBidi" w:cstheme="majorBidi"/>
          <w:color w:val="000000"/>
          <w:sz w:val="28"/>
          <w:szCs w:val="28"/>
          <w:rtl/>
        </w:rPr>
        <w:t>خدمة،</w:t>
      </w:r>
      <w:r w:rsidRPr="008402D9">
        <w:rPr>
          <w:rFonts w:asciiTheme="majorBidi" w:hAnsiTheme="majorBidi" w:cstheme="majorBidi"/>
          <w:color w:val="000000"/>
          <w:sz w:val="28"/>
          <w:szCs w:val="28"/>
          <w:rtl/>
        </w:rPr>
        <w:t xml:space="preserve"> أو </w:t>
      </w:r>
      <w:r w:rsidR="00D93E11" w:rsidRPr="008402D9">
        <w:rPr>
          <w:rFonts w:asciiTheme="majorBidi" w:hAnsiTheme="majorBidi" w:cstheme="majorBidi"/>
          <w:color w:val="000000"/>
          <w:sz w:val="28"/>
          <w:szCs w:val="28"/>
          <w:rtl/>
        </w:rPr>
        <w:t>فكرة،</w:t>
      </w:r>
      <w:r w:rsidRPr="008402D9">
        <w:rPr>
          <w:rFonts w:asciiTheme="majorBidi" w:hAnsiTheme="majorBidi" w:cstheme="majorBidi"/>
          <w:color w:val="000000"/>
          <w:sz w:val="28"/>
          <w:szCs w:val="28"/>
          <w:rtl/>
        </w:rPr>
        <w:t xml:space="preserve"> أو </w:t>
      </w:r>
      <w:r w:rsidR="00D93E11" w:rsidRPr="008402D9">
        <w:rPr>
          <w:rFonts w:asciiTheme="majorBidi" w:hAnsiTheme="majorBidi" w:cstheme="majorBidi"/>
          <w:color w:val="000000"/>
          <w:sz w:val="28"/>
          <w:szCs w:val="28"/>
          <w:rtl/>
        </w:rPr>
        <w:t>مكان مخصص، أو</w:t>
      </w:r>
      <w:r w:rsidRPr="008402D9">
        <w:rPr>
          <w:rFonts w:asciiTheme="majorBidi" w:hAnsiTheme="majorBidi" w:cstheme="majorBidi"/>
          <w:color w:val="000000"/>
          <w:sz w:val="28"/>
          <w:szCs w:val="28"/>
          <w:rtl/>
        </w:rPr>
        <w:t xml:space="preserve"> </w:t>
      </w:r>
      <w:r w:rsidR="00D93E11" w:rsidRPr="008402D9">
        <w:rPr>
          <w:rFonts w:asciiTheme="majorBidi" w:hAnsiTheme="majorBidi" w:cstheme="majorBidi"/>
          <w:color w:val="000000"/>
          <w:sz w:val="28"/>
          <w:szCs w:val="28"/>
          <w:rtl/>
        </w:rPr>
        <w:t>شخص،</w:t>
      </w:r>
      <w:r w:rsidRPr="008402D9">
        <w:rPr>
          <w:rFonts w:asciiTheme="majorBidi" w:hAnsiTheme="majorBidi" w:cstheme="majorBidi"/>
          <w:color w:val="000000"/>
          <w:sz w:val="28"/>
          <w:szCs w:val="28"/>
          <w:rtl/>
        </w:rPr>
        <w:t xml:space="preserve"> أو نمط سلوكي معين بهدف التأثير على أذهان جمهور معين لاستمالة استجابتهم السلوكية (أنس، 2018)</w:t>
      </w:r>
    </w:p>
    <w:p w14:paraId="07382061" w14:textId="2ACB58AC" w:rsidR="007F5C12" w:rsidRPr="008402D9" w:rsidRDefault="00A719F2" w:rsidP="00DA16B8">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t>الخدمة:</w:t>
      </w:r>
      <w:r w:rsidR="004863EE"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tl/>
        </w:rPr>
        <w:t xml:space="preserve">عبارة عن </w:t>
      </w:r>
      <w:r w:rsidR="00D93E11" w:rsidRPr="008402D9">
        <w:rPr>
          <w:rFonts w:asciiTheme="majorBidi" w:hAnsiTheme="majorBidi" w:cstheme="majorBidi"/>
          <w:color w:val="000000"/>
          <w:sz w:val="28"/>
          <w:szCs w:val="28"/>
          <w:rtl/>
        </w:rPr>
        <w:t>فكرة،</w:t>
      </w:r>
      <w:r w:rsidRPr="008402D9">
        <w:rPr>
          <w:rFonts w:asciiTheme="majorBidi" w:hAnsiTheme="majorBidi" w:cstheme="majorBidi"/>
          <w:color w:val="000000"/>
          <w:sz w:val="28"/>
          <w:szCs w:val="28"/>
          <w:rtl/>
        </w:rPr>
        <w:t xml:space="preserve"> أو </w:t>
      </w:r>
      <w:r w:rsidR="00D93E11" w:rsidRPr="008402D9">
        <w:rPr>
          <w:rFonts w:asciiTheme="majorBidi" w:hAnsiTheme="majorBidi" w:cstheme="majorBidi"/>
          <w:color w:val="000000"/>
          <w:sz w:val="28"/>
          <w:szCs w:val="28"/>
          <w:rtl/>
        </w:rPr>
        <w:t>سلعة،</w:t>
      </w:r>
      <w:r w:rsidRPr="008402D9">
        <w:rPr>
          <w:rFonts w:asciiTheme="majorBidi" w:hAnsiTheme="majorBidi" w:cstheme="majorBidi"/>
          <w:color w:val="000000"/>
          <w:sz w:val="28"/>
          <w:szCs w:val="28"/>
          <w:rtl/>
        </w:rPr>
        <w:t xml:space="preserve"> أو </w:t>
      </w:r>
      <w:r w:rsidR="00D93E11" w:rsidRPr="008402D9">
        <w:rPr>
          <w:rFonts w:asciiTheme="majorBidi" w:hAnsiTheme="majorBidi" w:cstheme="majorBidi"/>
          <w:color w:val="000000"/>
          <w:sz w:val="28"/>
          <w:szCs w:val="28"/>
          <w:rtl/>
        </w:rPr>
        <w:t>خدمة،</w:t>
      </w:r>
      <w:r w:rsidRPr="008402D9">
        <w:rPr>
          <w:rFonts w:asciiTheme="majorBidi" w:hAnsiTheme="majorBidi" w:cstheme="majorBidi"/>
          <w:color w:val="000000"/>
          <w:sz w:val="28"/>
          <w:szCs w:val="28"/>
          <w:rtl/>
        </w:rPr>
        <w:t xml:space="preserve"> أو أي شيء مادي لتلبية حاجات تم تعريف المنتج الأفراد والمنظمات والذي تجاوز حدود عملية التبادل وأصبحت المنظمات تنتج حسب رغبات الزبائن وبصورة مبتكرة تجعل من المنتج قيمة تعبر عن قدرات المنظمة (</w:t>
      </w:r>
      <w:r w:rsidRPr="008402D9">
        <w:rPr>
          <w:rFonts w:asciiTheme="majorBidi" w:hAnsiTheme="majorBidi" w:cstheme="majorBidi"/>
          <w:color w:val="000000"/>
          <w:sz w:val="28"/>
          <w:szCs w:val="28"/>
        </w:rPr>
        <w:t>Steenkamp</w:t>
      </w:r>
      <w:r w:rsidRPr="008402D9">
        <w:rPr>
          <w:rFonts w:asciiTheme="majorBidi" w:hAnsiTheme="majorBidi" w:cstheme="majorBidi"/>
          <w:color w:val="000000"/>
          <w:sz w:val="28"/>
          <w:szCs w:val="28"/>
          <w:rtl/>
        </w:rPr>
        <w:t>,</w:t>
      </w:r>
      <w:r w:rsidR="00D4569C" w:rsidRPr="008402D9">
        <w:rPr>
          <w:rFonts w:asciiTheme="majorBidi" w:hAnsiTheme="majorBidi" w:cstheme="majorBidi"/>
          <w:color w:val="000000"/>
          <w:sz w:val="28"/>
          <w:szCs w:val="28"/>
          <w:rtl/>
        </w:rPr>
        <w:t>2017)</w:t>
      </w:r>
    </w:p>
    <w:p w14:paraId="0F3EDA52" w14:textId="77F7144E" w:rsidR="007F5C12" w:rsidRPr="008402D9" w:rsidRDefault="00A719F2" w:rsidP="00CB1AB0">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t>إدارة</w:t>
      </w:r>
      <w:r w:rsidRPr="008402D9">
        <w:rPr>
          <w:rFonts w:asciiTheme="majorBidi" w:hAnsiTheme="majorBidi" w:cstheme="majorBidi"/>
          <w:color w:val="000000"/>
          <w:sz w:val="28"/>
          <w:szCs w:val="28"/>
          <w:rtl/>
        </w:rPr>
        <w:t xml:space="preserve"> المخاط:</w:t>
      </w:r>
      <w:r w:rsidR="004863EE"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tl/>
        </w:rPr>
        <w:t>هي إطار عمل لإدارة المخاطر التنظيمية، والخطر التنظيمي هو مصطلح واسع يمكن ان يشمل تلك المخاوف التي تتراوح من ضمان سلامة الموظفين وتأمين البيانات الحساسة للالتزام باللوائح القانونية ووقف الاحتيال المالي، ويمكن ان تكون المخاطر داخلية مثل أعطال المعدات او خارجية مثل الكوارث الطبيعية. (نضال وإبراهيم، 2017)</w:t>
      </w:r>
    </w:p>
    <w:p w14:paraId="794A2E4A" w14:textId="77777777" w:rsidR="007F5C12" w:rsidRPr="008402D9" w:rsidRDefault="00A719F2" w:rsidP="00CB1AB0">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t xml:space="preserve">تحقيق الميزة </w:t>
      </w:r>
      <w:r w:rsidR="003D60A0" w:rsidRPr="008402D9">
        <w:rPr>
          <w:rFonts w:asciiTheme="majorBidi" w:hAnsiTheme="majorBidi" w:cstheme="majorBidi"/>
          <w:b/>
          <w:bCs/>
          <w:color w:val="000000"/>
          <w:sz w:val="28"/>
          <w:szCs w:val="28"/>
          <w:rtl/>
        </w:rPr>
        <w:t>التنافسية:</w:t>
      </w:r>
      <w:r w:rsidR="003D60A0" w:rsidRPr="008402D9">
        <w:rPr>
          <w:rFonts w:asciiTheme="majorBidi" w:hAnsiTheme="majorBidi" w:cstheme="majorBidi"/>
          <w:color w:val="000000"/>
          <w:sz w:val="28"/>
          <w:szCs w:val="28"/>
          <w:rtl/>
        </w:rPr>
        <w:t xml:space="preserve"> هي</w:t>
      </w:r>
      <w:r w:rsidRPr="008402D9">
        <w:rPr>
          <w:rFonts w:asciiTheme="majorBidi" w:hAnsiTheme="majorBidi" w:cstheme="majorBidi"/>
          <w:color w:val="000000"/>
          <w:sz w:val="28"/>
          <w:szCs w:val="28"/>
          <w:rtl/>
        </w:rPr>
        <w:t xml:space="preserve"> قدرة المنظمة على صياغة وتطبيق الاستراتيجيات التي تجعلها في مركز أفضل بالنسبة للمنظمات الأخرى العاملة في نفس النشاط وتتحقق الميزة التنافسية من خلال الاستخدام الأفضل للإمكانيات والموارد الفنية والمالية والمادية والتنظيمية بالإضافة إلى القدرات والكفاءات والمعرفة وغيرها من الإمكانيات التي تتمتع بها المنظمة والتي تمكنها من تصميم وتطبيق استراتيجياتها التنافسية ويرتبط تحقيق الميزة التنافسية ببعدين هما القيمة المدركة لدي العميل وقدرة المنظمة على تحقيق التميز.(منتصر </w:t>
      </w:r>
      <w:r w:rsidR="004271C3" w:rsidRPr="008402D9">
        <w:rPr>
          <w:rFonts w:asciiTheme="majorBidi" w:hAnsiTheme="majorBidi" w:cstheme="majorBidi"/>
          <w:color w:val="000000"/>
          <w:sz w:val="28"/>
          <w:szCs w:val="28"/>
          <w:rtl/>
        </w:rPr>
        <w:t>وآخرون</w:t>
      </w:r>
      <w:r w:rsidRPr="008402D9">
        <w:rPr>
          <w:rFonts w:asciiTheme="majorBidi" w:hAnsiTheme="majorBidi" w:cstheme="majorBidi"/>
          <w:color w:val="000000"/>
          <w:sz w:val="28"/>
          <w:szCs w:val="28"/>
          <w:rtl/>
        </w:rPr>
        <w:t xml:space="preserve">،2023 ،66)، أوضحت عرفه جبريل وآخرون بان الميزة التنافسية (36،2022) </w:t>
      </w:r>
      <w:r w:rsidR="003D60A0" w:rsidRPr="008402D9">
        <w:rPr>
          <w:rFonts w:asciiTheme="majorBidi" w:hAnsiTheme="majorBidi" w:cstheme="majorBidi"/>
          <w:color w:val="000000"/>
          <w:sz w:val="28"/>
          <w:szCs w:val="28"/>
          <w:rtl/>
        </w:rPr>
        <w:t>تنشأ بوساطة</w:t>
      </w:r>
      <w:r w:rsidRPr="008402D9">
        <w:rPr>
          <w:rFonts w:asciiTheme="majorBidi" w:hAnsiTheme="majorBidi" w:cstheme="majorBidi"/>
          <w:color w:val="000000"/>
          <w:sz w:val="28"/>
          <w:szCs w:val="28"/>
          <w:rtl/>
        </w:rPr>
        <w:t xml:space="preserve"> زيادة قيمة المنتج للزبون أو تقلل من تكاليف تقدمي </w:t>
      </w:r>
      <w:r w:rsidR="003D60A0" w:rsidRPr="008402D9">
        <w:rPr>
          <w:rFonts w:asciiTheme="majorBidi" w:hAnsiTheme="majorBidi" w:cstheme="majorBidi"/>
          <w:color w:val="000000"/>
          <w:sz w:val="28"/>
          <w:szCs w:val="28"/>
          <w:rtl/>
        </w:rPr>
        <w:t>المنتج إلى</w:t>
      </w:r>
      <w:r w:rsidRPr="008402D9">
        <w:rPr>
          <w:rFonts w:asciiTheme="majorBidi" w:hAnsiTheme="majorBidi" w:cstheme="majorBidi"/>
          <w:color w:val="000000"/>
          <w:sz w:val="28"/>
          <w:szCs w:val="28"/>
          <w:rtl/>
        </w:rPr>
        <w:t xml:space="preserve"> السوق، أي أن الميزة التنافسية تتحدد من خلال</w:t>
      </w:r>
      <w:r w:rsidR="004271C3"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tl/>
        </w:rPr>
        <w:t xml:space="preserve">زيادة قيمة </w:t>
      </w:r>
      <w:r w:rsidR="003D60A0" w:rsidRPr="008402D9">
        <w:rPr>
          <w:rFonts w:asciiTheme="majorBidi" w:hAnsiTheme="majorBidi" w:cstheme="majorBidi"/>
          <w:color w:val="000000"/>
          <w:sz w:val="28"/>
          <w:szCs w:val="28"/>
          <w:rtl/>
        </w:rPr>
        <w:t>المنتج للزبائن</w:t>
      </w:r>
      <w:r w:rsidRPr="008402D9">
        <w:rPr>
          <w:rFonts w:asciiTheme="majorBidi" w:hAnsiTheme="majorBidi" w:cstheme="majorBidi"/>
          <w:color w:val="000000"/>
          <w:sz w:val="28"/>
          <w:szCs w:val="28"/>
          <w:rtl/>
        </w:rPr>
        <w:t xml:space="preserve"> وتقليل تكلفة المنتج وذلك للمنافسة من خلال تقليل سعر المنتج</w:t>
      </w:r>
    </w:p>
    <w:p w14:paraId="2DDEB70F" w14:textId="77777777" w:rsidR="007F5C12" w:rsidRPr="008402D9" w:rsidRDefault="00A719F2" w:rsidP="00CB1AB0">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t>التكلفة</w:t>
      </w:r>
      <w:r w:rsidRPr="008402D9">
        <w:rPr>
          <w:rFonts w:asciiTheme="majorBidi" w:hAnsiTheme="majorBidi" w:cstheme="majorBidi"/>
          <w:color w:val="000000"/>
          <w:sz w:val="28"/>
          <w:szCs w:val="28"/>
          <w:rtl/>
        </w:rPr>
        <w:t>: هي قدرة المنظمة على إنتاج وتوزيع المنتجات بأقل ما يمكن من الكلف قياسا بالمنافسين في نفس الصناعة. (زهرة، 2019، 30)</w:t>
      </w:r>
    </w:p>
    <w:p w14:paraId="54217CC3" w14:textId="77777777" w:rsidR="007F5C12" w:rsidRPr="008402D9" w:rsidRDefault="00A719F2" w:rsidP="00CB1AB0">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t>الاستجابة</w:t>
      </w:r>
      <w:r w:rsidRPr="008402D9">
        <w:rPr>
          <w:rFonts w:asciiTheme="majorBidi" w:hAnsiTheme="majorBidi" w:cstheme="majorBidi"/>
          <w:color w:val="000000"/>
          <w:sz w:val="28"/>
          <w:szCs w:val="28"/>
          <w:rtl/>
        </w:rPr>
        <w:t>: هي تقديم المنظمة خدمات ذات نوعية أفضل واستجابة أسرع مما يقدمه المنافسون لتلبية رغبات واحتياجات زبائنها. (زهرة، 2019)</w:t>
      </w:r>
    </w:p>
    <w:p w14:paraId="23BC152A" w14:textId="7C12B260" w:rsidR="007F5C12" w:rsidRPr="008402D9" w:rsidRDefault="003469F8" w:rsidP="00CB1AB0">
      <w:pPr>
        <w:numPr>
          <w:ilvl w:val="0"/>
          <w:numId w:val="1"/>
        </w:numPr>
        <w:pBdr>
          <w:top w:val="nil"/>
          <w:left w:val="nil"/>
          <w:bottom w:val="nil"/>
          <w:right w:val="nil"/>
          <w:between w:val="nil"/>
        </w:pBdr>
        <w:tabs>
          <w:tab w:val="right" w:pos="146"/>
          <w:tab w:val="right" w:pos="429"/>
        </w:tabs>
        <w:bidi/>
        <w:spacing w:after="0" w:line="240" w:lineRule="auto"/>
        <w:jc w:val="both"/>
        <w:rPr>
          <w:rFonts w:asciiTheme="majorBidi" w:hAnsiTheme="majorBidi" w:cstheme="majorBidi"/>
          <w:color w:val="000000"/>
          <w:sz w:val="28"/>
          <w:szCs w:val="28"/>
          <w:rtl/>
        </w:rPr>
      </w:pPr>
      <w:r w:rsidRPr="008402D9">
        <w:rPr>
          <w:rFonts w:asciiTheme="majorBidi" w:hAnsiTheme="majorBidi" w:cstheme="majorBidi"/>
          <w:b/>
          <w:bCs/>
          <w:color w:val="000000"/>
          <w:sz w:val="28"/>
          <w:szCs w:val="28"/>
          <w:rtl/>
        </w:rPr>
        <w:lastRenderedPageBreak/>
        <w:t>الوقت</w:t>
      </w:r>
      <w:r w:rsidRPr="008402D9">
        <w:rPr>
          <w:rFonts w:asciiTheme="majorBidi" w:hAnsiTheme="majorBidi" w:cstheme="majorBidi"/>
          <w:color w:val="000000"/>
          <w:sz w:val="28"/>
          <w:szCs w:val="28"/>
          <w:rtl/>
        </w:rPr>
        <w:t>: نعني</w:t>
      </w:r>
      <w:r w:rsidR="00A719F2" w:rsidRPr="008402D9">
        <w:rPr>
          <w:rFonts w:asciiTheme="majorBidi" w:hAnsiTheme="majorBidi" w:cstheme="majorBidi"/>
          <w:color w:val="000000"/>
          <w:sz w:val="28"/>
          <w:szCs w:val="28"/>
          <w:rtl/>
        </w:rPr>
        <w:t xml:space="preserve"> بالوقت ضمان وصول المنتج المناسب وبالكمية المناسبة وبالوقت المناسب وأيضا الخدمة المناسبة، والقدرة على التسليم هي قضية زمنية حيث تعكس مدى سرعة تسليم المنتج أو الخدمة إلى العميل (</w:t>
      </w:r>
      <w:r w:rsidR="00A719F2" w:rsidRPr="008402D9">
        <w:rPr>
          <w:rFonts w:asciiTheme="majorBidi" w:hAnsiTheme="majorBidi" w:cstheme="majorBidi"/>
          <w:color w:val="000000"/>
          <w:sz w:val="28"/>
          <w:szCs w:val="28"/>
        </w:rPr>
        <w:t>Kumar</w:t>
      </w:r>
      <w:r w:rsidR="004271C3" w:rsidRPr="008402D9">
        <w:rPr>
          <w:rFonts w:asciiTheme="majorBidi" w:hAnsiTheme="majorBidi" w:cstheme="majorBidi"/>
          <w:color w:val="000000"/>
          <w:sz w:val="28"/>
          <w:szCs w:val="28"/>
          <w:rtl/>
        </w:rPr>
        <w:t xml:space="preserve"> </w:t>
      </w:r>
      <w:r w:rsidR="00A719F2" w:rsidRPr="008402D9">
        <w:rPr>
          <w:rFonts w:asciiTheme="majorBidi" w:hAnsiTheme="majorBidi" w:cstheme="majorBidi"/>
          <w:color w:val="000000"/>
          <w:sz w:val="28"/>
          <w:szCs w:val="28"/>
        </w:rPr>
        <w:t>&amp;Kumar</w:t>
      </w:r>
      <w:r w:rsidR="00A719F2" w:rsidRPr="008402D9">
        <w:rPr>
          <w:rFonts w:asciiTheme="majorBidi" w:hAnsiTheme="majorBidi" w:cstheme="majorBidi"/>
          <w:color w:val="000000"/>
          <w:sz w:val="28"/>
          <w:szCs w:val="28"/>
          <w:rtl/>
        </w:rPr>
        <w:t>,</w:t>
      </w:r>
      <w:r w:rsidR="00D93E11" w:rsidRPr="008402D9">
        <w:rPr>
          <w:rFonts w:asciiTheme="majorBidi" w:hAnsiTheme="majorBidi" w:cstheme="majorBidi"/>
          <w:color w:val="000000"/>
          <w:sz w:val="28"/>
          <w:szCs w:val="28"/>
          <w:rtl/>
        </w:rPr>
        <w:t>2004)</w:t>
      </w:r>
    </w:p>
    <w:p w14:paraId="0184BB50" w14:textId="5CD2DC2F" w:rsidR="006A24A6" w:rsidRPr="008402D9" w:rsidRDefault="006A24A6" w:rsidP="00DA16B8">
      <w:pPr>
        <w:bidi/>
        <w:spacing w:after="0" w:line="240" w:lineRule="auto"/>
        <w:ind w:firstLine="50"/>
        <w:jc w:val="both"/>
        <w:rPr>
          <w:rFonts w:asciiTheme="majorBidi" w:hAnsiTheme="majorBidi" w:cstheme="majorBidi"/>
          <w:b/>
          <w:bCs/>
          <w:color w:val="000000"/>
          <w:sz w:val="28"/>
          <w:szCs w:val="28"/>
          <w:rtl/>
        </w:rPr>
      </w:pPr>
      <w:r w:rsidRPr="008402D9">
        <w:rPr>
          <w:rFonts w:asciiTheme="majorBidi" w:hAnsiTheme="majorBidi" w:cstheme="majorBidi"/>
          <w:b/>
          <w:bCs/>
          <w:color w:val="000000"/>
          <w:sz w:val="28"/>
          <w:szCs w:val="28"/>
          <w:rtl/>
        </w:rPr>
        <w:t>الدراسات السابقة:</w:t>
      </w:r>
    </w:p>
    <w:p w14:paraId="5C129160" w14:textId="30CFC950" w:rsidR="006A24A6" w:rsidRPr="008402D9" w:rsidRDefault="006A24A6" w:rsidP="00DA16B8">
      <w:pPr>
        <w:bidi/>
        <w:spacing w:line="240" w:lineRule="auto"/>
        <w:jc w:val="both"/>
        <w:rPr>
          <w:rFonts w:asciiTheme="majorBidi" w:hAnsiTheme="majorBidi" w:cstheme="majorBidi"/>
          <w:b/>
          <w:sz w:val="28"/>
          <w:szCs w:val="28"/>
        </w:rPr>
      </w:pPr>
      <w:r w:rsidRPr="008402D9">
        <w:rPr>
          <w:rFonts w:asciiTheme="majorBidi" w:hAnsiTheme="majorBidi" w:cstheme="majorBidi"/>
          <w:bCs/>
          <w:sz w:val="28"/>
          <w:szCs w:val="28"/>
          <w:rtl/>
        </w:rPr>
        <w:t xml:space="preserve">دراسة (سليمة </w:t>
      </w:r>
      <w:r w:rsidR="004271C3" w:rsidRPr="008402D9">
        <w:rPr>
          <w:rFonts w:asciiTheme="majorBidi" w:hAnsiTheme="majorBidi" w:cstheme="majorBidi"/>
          <w:bCs/>
          <w:sz w:val="28"/>
          <w:szCs w:val="28"/>
          <w:rtl/>
        </w:rPr>
        <w:t>وآخرون</w:t>
      </w:r>
      <w:r w:rsidRPr="008402D9">
        <w:rPr>
          <w:rFonts w:asciiTheme="majorBidi" w:hAnsiTheme="majorBidi" w:cstheme="majorBidi"/>
          <w:bCs/>
          <w:sz w:val="28"/>
          <w:szCs w:val="28"/>
          <w:rtl/>
        </w:rPr>
        <w:t>،2025)</w:t>
      </w:r>
      <w:r w:rsidR="004863EE" w:rsidRPr="008402D9">
        <w:rPr>
          <w:rFonts w:asciiTheme="majorBidi" w:hAnsiTheme="majorBidi" w:cstheme="majorBidi"/>
          <w:bCs/>
          <w:sz w:val="28"/>
          <w:szCs w:val="28"/>
          <w:rtl/>
        </w:rPr>
        <w:t xml:space="preserve"> </w:t>
      </w:r>
      <w:r w:rsidRPr="008402D9">
        <w:rPr>
          <w:rFonts w:asciiTheme="majorBidi" w:hAnsiTheme="majorBidi" w:cstheme="majorBidi"/>
          <w:color w:val="000000"/>
          <w:sz w:val="28"/>
          <w:szCs w:val="28"/>
          <w:rtl/>
        </w:rPr>
        <w:t>بعنوان: دور ممارسات المزيج التسويقي ألابتكاري في تعزيز صورة العلامة التجارية دراسة تحليلية لآراء عينة من العاملين في معمل سمنت الكوفة، وتلخصت مشكلة في التساؤلات الآتية: كيف يمكن لمعمل سمنت الكوفة المبحوث من استخدام أساليب مبتكرة وغير تقليدية في تسويق منتجاته ضمن المزيج التسويقي ألابتكاري للتأثير في صورة العالمة التجارية؟</w:t>
      </w:r>
      <w:r w:rsidR="004863EE"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tl/>
        </w:rPr>
        <w:t>وهدفت الدراسة الى الوقوف على معرفة الدور الذي يؤديه المزيج التسويقي ألابتكاري في تعزيز صوره العالمة التجارية ولتحقيق أهداف البحث فقد تم دراسة الارتباط والتأثير بين أبعاد المتغير المستقل المتمثلة بالمزيج التسويق ألابتكاري وهي (الترويج ألابتكاري، السعر ألابتكاري، المنتج ألابتكاري</w:t>
      </w:r>
      <w:r w:rsidR="004271C3"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tl/>
        </w:rPr>
        <w:t xml:space="preserve">والتوزيع ألابتكاري) وبين المتغير التابع صوره العالمة </w:t>
      </w:r>
      <w:r w:rsidR="003469F8" w:rsidRPr="008402D9">
        <w:rPr>
          <w:rFonts w:asciiTheme="majorBidi" w:hAnsiTheme="majorBidi" w:cstheme="majorBidi"/>
          <w:color w:val="000000"/>
          <w:sz w:val="28"/>
          <w:szCs w:val="28"/>
          <w:rtl/>
        </w:rPr>
        <w:t>التجارية. وأهم</w:t>
      </w:r>
      <w:r w:rsidRPr="008402D9">
        <w:rPr>
          <w:rFonts w:asciiTheme="majorBidi" w:hAnsiTheme="majorBidi" w:cstheme="majorBidi"/>
          <w:color w:val="000000"/>
          <w:sz w:val="28"/>
          <w:szCs w:val="28"/>
          <w:rtl/>
        </w:rPr>
        <w:t xml:space="preserve"> النتائج التي توصلت لها الدراسة: انه توجد علاقة إيجابية بين ممارسات المزيج التسويق ألابتكاري وتعزيز صورة العلامة التجارية وتحقيق الميزة التنافسية. واهم التوصيات: نقترح على إدارة معمل سمنت الكوفة بالشروع في الأبحاث العلمية في المزيج التسويقي ألابتكاري وأن تتبنى فلسفة المزيج التسويقي ألابتكاري بوصفها قادرة على التأثير على صورة العلامة التجارية.</w:t>
      </w:r>
    </w:p>
    <w:p w14:paraId="4F5FFB3F" w14:textId="1335824B" w:rsidR="006A24A6" w:rsidRPr="008402D9" w:rsidRDefault="006A24A6" w:rsidP="00DA16B8">
      <w:pPr>
        <w:pBdr>
          <w:top w:val="nil"/>
          <w:left w:val="nil"/>
          <w:bottom w:val="nil"/>
          <w:right w:val="nil"/>
          <w:between w:val="nil"/>
        </w:pBdr>
        <w:bidi/>
        <w:spacing w:line="240" w:lineRule="auto"/>
        <w:jc w:val="both"/>
        <w:rPr>
          <w:rFonts w:asciiTheme="majorBidi" w:hAnsiTheme="majorBidi" w:cstheme="majorBidi"/>
          <w:color w:val="000000"/>
          <w:sz w:val="28"/>
          <w:szCs w:val="28"/>
        </w:rPr>
      </w:pPr>
      <w:r w:rsidRPr="008402D9">
        <w:rPr>
          <w:rFonts w:asciiTheme="majorBidi" w:hAnsiTheme="majorBidi" w:cstheme="majorBidi"/>
          <w:bCs/>
          <w:sz w:val="28"/>
          <w:szCs w:val="28"/>
          <w:rtl/>
        </w:rPr>
        <w:t>دراسة (طارق،2025</w:t>
      </w:r>
      <w:r w:rsidR="00D93E11" w:rsidRPr="008402D9">
        <w:rPr>
          <w:rFonts w:asciiTheme="majorBidi" w:hAnsiTheme="majorBidi" w:cstheme="majorBidi"/>
          <w:bCs/>
          <w:sz w:val="28"/>
          <w:szCs w:val="28"/>
          <w:rtl/>
        </w:rPr>
        <w:t>).</w:t>
      </w:r>
      <w:r w:rsidR="00D93E11" w:rsidRPr="008402D9">
        <w:rPr>
          <w:rFonts w:asciiTheme="majorBidi" w:hAnsiTheme="majorBidi" w:cstheme="majorBidi"/>
          <w:color w:val="000000"/>
          <w:sz w:val="28"/>
          <w:szCs w:val="28"/>
          <w:rtl/>
        </w:rPr>
        <w:t xml:space="preserve"> بعنوان</w:t>
      </w:r>
      <w:r w:rsidRPr="008402D9">
        <w:rPr>
          <w:rFonts w:asciiTheme="majorBidi" w:hAnsiTheme="majorBidi" w:cstheme="majorBidi"/>
          <w:color w:val="000000"/>
          <w:sz w:val="28"/>
          <w:szCs w:val="28"/>
          <w:rtl/>
        </w:rPr>
        <w:t xml:space="preserve">: تطبيقات المزيج التسويقي الموسع وأثره على القدرة التنافسية للمؤسسات الخدماتية دراسة عينة من موظفي اتصالات الجزائر بولاية الطارف، وتلخصت مشكلة في السؤال التالي: ما مدى تأثير عناصر المزيج التسويقي الموسع في الرفع من القدرة التنافسية لمؤسسة اتصالات الجزائر –فرع الطارف؟   ما طبيعة العالقة بين المزيج التسويقي الموسع بعناصره المتمثلة في (الخدمة، السعر، التوزيع، الترويج، العمليات، البيئة المادية، الأفراد) والقدرة التنافسية لمؤسسة اتصالات الجزائر فرع الطارف؟ وهدفت الدراسة الى قياس أثر تطبيق عناصر المزيج التسويقي الموسع على القدرة التنافسية لمؤسسة اتصالات الجزائر بولاية </w:t>
      </w:r>
      <w:r w:rsidR="003469F8" w:rsidRPr="008402D9">
        <w:rPr>
          <w:rFonts w:asciiTheme="majorBidi" w:hAnsiTheme="majorBidi" w:cstheme="majorBidi"/>
          <w:color w:val="000000"/>
          <w:sz w:val="28"/>
          <w:szCs w:val="28"/>
          <w:rtl/>
        </w:rPr>
        <w:t>الطارف. وأهم</w:t>
      </w:r>
      <w:r w:rsidRPr="008402D9">
        <w:rPr>
          <w:rFonts w:asciiTheme="majorBidi" w:hAnsiTheme="majorBidi" w:cstheme="majorBidi"/>
          <w:color w:val="000000"/>
          <w:sz w:val="28"/>
          <w:szCs w:val="28"/>
          <w:rtl/>
        </w:rPr>
        <w:t xml:space="preserve"> النتائج التي توصلت لها الدراسة: توجد علاقة جزئية بين المزيج التسويقي من خلال بعدي (السعر، والخدمة) والقدرة </w:t>
      </w:r>
      <w:r w:rsidR="003469F8" w:rsidRPr="008402D9">
        <w:rPr>
          <w:rFonts w:asciiTheme="majorBidi" w:hAnsiTheme="majorBidi" w:cstheme="majorBidi"/>
          <w:color w:val="000000"/>
          <w:sz w:val="28"/>
          <w:szCs w:val="28"/>
          <w:rtl/>
        </w:rPr>
        <w:t>التنافسية. واهم</w:t>
      </w:r>
      <w:r w:rsidRPr="008402D9">
        <w:rPr>
          <w:rFonts w:asciiTheme="majorBidi" w:hAnsiTheme="majorBidi" w:cstheme="majorBidi"/>
          <w:color w:val="000000"/>
          <w:sz w:val="28"/>
          <w:szCs w:val="28"/>
          <w:rtl/>
        </w:rPr>
        <w:t xml:space="preserve"> </w:t>
      </w:r>
      <w:r w:rsidR="003469F8" w:rsidRPr="008402D9">
        <w:rPr>
          <w:rFonts w:asciiTheme="majorBidi" w:hAnsiTheme="majorBidi" w:cstheme="majorBidi"/>
          <w:color w:val="000000"/>
          <w:sz w:val="28"/>
          <w:szCs w:val="28"/>
          <w:rtl/>
        </w:rPr>
        <w:t>التوصيات: رفع</w:t>
      </w:r>
      <w:r w:rsidRPr="008402D9">
        <w:rPr>
          <w:rFonts w:asciiTheme="majorBidi" w:hAnsiTheme="majorBidi" w:cstheme="majorBidi"/>
          <w:color w:val="000000"/>
          <w:sz w:val="28"/>
          <w:szCs w:val="28"/>
          <w:rtl/>
        </w:rPr>
        <w:t xml:space="preserve"> مستوى الوعي لدى كافة الأطراف العاملة بالمؤسسة وبجميع كفاءاتهم ومستوياتهم لمفهوم تطبيق المزيج التسويقي الموسع.</w:t>
      </w:r>
    </w:p>
    <w:p w14:paraId="3036905B" w14:textId="44D692CD" w:rsidR="006A24A6" w:rsidRPr="008402D9" w:rsidRDefault="006A24A6" w:rsidP="00DA16B8">
      <w:pPr>
        <w:pBdr>
          <w:top w:val="nil"/>
          <w:left w:val="nil"/>
          <w:bottom w:val="nil"/>
          <w:right w:val="nil"/>
          <w:between w:val="nil"/>
        </w:pBdr>
        <w:tabs>
          <w:tab w:val="right" w:pos="325"/>
        </w:tabs>
        <w:bidi/>
        <w:spacing w:line="240" w:lineRule="auto"/>
        <w:jc w:val="both"/>
        <w:rPr>
          <w:rFonts w:asciiTheme="majorBidi" w:hAnsiTheme="majorBidi" w:cstheme="majorBidi"/>
          <w:b/>
          <w:sz w:val="28"/>
          <w:szCs w:val="28"/>
        </w:rPr>
      </w:pPr>
      <w:r w:rsidRPr="008402D9">
        <w:rPr>
          <w:rFonts w:asciiTheme="majorBidi" w:hAnsiTheme="majorBidi" w:cstheme="majorBidi"/>
          <w:bCs/>
          <w:sz w:val="28"/>
          <w:szCs w:val="28"/>
          <w:rtl/>
        </w:rPr>
        <w:t>دراسة (جباري وآخرون، 2025</w:t>
      </w:r>
      <w:r w:rsidR="00D93E11" w:rsidRPr="008402D9">
        <w:rPr>
          <w:rFonts w:asciiTheme="majorBidi" w:hAnsiTheme="majorBidi" w:cstheme="majorBidi"/>
          <w:bCs/>
          <w:sz w:val="28"/>
          <w:szCs w:val="28"/>
          <w:rtl/>
        </w:rPr>
        <w:t>).</w:t>
      </w:r>
      <w:r w:rsidR="00D93E11" w:rsidRPr="008402D9">
        <w:rPr>
          <w:rFonts w:asciiTheme="majorBidi" w:hAnsiTheme="majorBidi" w:cstheme="majorBidi"/>
          <w:color w:val="000000"/>
          <w:sz w:val="28"/>
          <w:szCs w:val="28"/>
          <w:rtl/>
        </w:rPr>
        <w:t xml:space="preserve"> بعنوان</w:t>
      </w:r>
      <w:r w:rsidRPr="008402D9">
        <w:rPr>
          <w:rFonts w:asciiTheme="majorBidi" w:hAnsiTheme="majorBidi" w:cstheme="majorBidi"/>
          <w:color w:val="000000"/>
          <w:sz w:val="28"/>
          <w:szCs w:val="28"/>
          <w:rtl/>
        </w:rPr>
        <w:t>: أثر إدارة الكفاءات في تعزيز الميزة التنافسية دراسة حالة</w:t>
      </w:r>
      <w:r w:rsidR="004271C3"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tl/>
        </w:rPr>
        <w:t xml:space="preserve">للصندوق للتعاون </w:t>
      </w:r>
      <w:r w:rsidR="004271C3" w:rsidRPr="008402D9">
        <w:rPr>
          <w:rFonts w:asciiTheme="majorBidi" w:hAnsiTheme="majorBidi" w:cstheme="majorBidi"/>
          <w:color w:val="000000"/>
          <w:sz w:val="28"/>
          <w:szCs w:val="28"/>
          <w:rtl/>
        </w:rPr>
        <w:t>ألفلاحي</w:t>
      </w:r>
      <w:r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Pr>
        <w:t>CRMA</w:t>
      </w:r>
      <w:r w:rsidRPr="008402D9">
        <w:rPr>
          <w:rFonts w:asciiTheme="majorBidi" w:hAnsiTheme="majorBidi" w:cstheme="majorBidi"/>
          <w:color w:val="000000"/>
          <w:sz w:val="28"/>
          <w:szCs w:val="28"/>
          <w:rtl/>
        </w:rPr>
        <w:t xml:space="preserve"> عين تموشنت، وتلخصت مشكلة في السؤال الرئيسي كيف يمكن لإدارة الكفاءات ان تساهم في تعزيز الميزة التنافسية؟ وهدفت الدراسة </w:t>
      </w:r>
      <w:r w:rsidR="004271C3" w:rsidRPr="008402D9">
        <w:rPr>
          <w:rFonts w:asciiTheme="majorBidi" w:hAnsiTheme="majorBidi" w:cstheme="majorBidi"/>
          <w:color w:val="000000"/>
          <w:sz w:val="28"/>
          <w:szCs w:val="28"/>
          <w:rtl/>
        </w:rPr>
        <w:t>إلى</w:t>
      </w:r>
      <w:r w:rsidRPr="008402D9">
        <w:rPr>
          <w:rFonts w:asciiTheme="majorBidi" w:hAnsiTheme="majorBidi" w:cstheme="majorBidi"/>
          <w:color w:val="000000"/>
          <w:sz w:val="28"/>
          <w:szCs w:val="28"/>
          <w:rtl/>
        </w:rPr>
        <w:t xml:space="preserve"> إبراز تأثير الكفاءة على الميزة التنافسية من خلال دراسات ونتائج المتحصل عليها في الجانب </w:t>
      </w:r>
      <w:r w:rsidR="003469F8" w:rsidRPr="008402D9">
        <w:rPr>
          <w:rFonts w:asciiTheme="majorBidi" w:hAnsiTheme="majorBidi" w:cstheme="majorBidi"/>
          <w:color w:val="000000"/>
          <w:sz w:val="28"/>
          <w:szCs w:val="28"/>
          <w:rtl/>
        </w:rPr>
        <w:t>التطبيقي. وأهم</w:t>
      </w:r>
      <w:r w:rsidRPr="008402D9">
        <w:rPr>
          <w:rFonts w:asciiTheme="majorBidi" w:hAnsiTheme="majorBidi" w:cstheme="majorBidi"/>
          <w:color w:val="000000"/>
          <w:sz w:val="28"/>
          <w:szCs w:val="28"/>
          <w:rtl/>
        </w:rPr>
        <w:t xml:space="preserve"> النتائج التي توصلت لها </w:t>
      </w:r>
      <w:r w:rsidR="003469F8" w:rsidRPr="008402D9">
        <w:rPr>
          <w:rFonts w:asciiTheme="majorBidi" w:hAnsiTheme="majorBidi" w:cstheme="majorBidi"/>
          <w:color w:val="000000"/>
          <w:sz w:val="28"/>
          <w:szCs w:val="28"/>
          <w:rtl/>
        </w:rPr>
        <w:t>الدراسة: توجد</w:t>
      </w:r>
      <w:r w:rsidRPr="008402D9">
        <w:rPr>
          <w:rFonts w:asciiTheme="majorBidi" w:hAnsiTheme="majorBidi" w:cstheme="majorBidi"/>
          <w:color w:val="000000"/>
          <w:sz w:val="28"/>
          <w:szCs w:val="28"/>
          <w:rtl/>
        </w:rPr>
        <w:t xml:space="preserve"> علاقة </w:t>
      </w:r>
      <w:r w:rsidR="004271C3" w:rsidRPr="008402D9">
        <w:rPr>
          <w:rFonts w:asciiTheme="majorBidi" w:hAnsiTheme="majorBidi" w:cstheme="majorBidi"/>
          <w:color w:val="000000"/>
          <w:sz w:val="28"/>
          <w:szCs w:val="28"/>
          <w:rtl/>
        </w:rPr>
        <w:t>ارتباطيه</w:t>
      </w:r>
      <w:r w:rsidRPr="008402D9">
        <w:rPr>
          <w:rFonts w:asciiTheme="majorBidi" w:hAnsiTheme="majorBidi" w:cstheme="majorBidi"/>
          <w:color w:val="000000"/>
          <w:sz w:val="28"/>
          <w:szCs w:val="28"/>
          <w:rtl/>
        </w:rPr>
        <w:t xml:space="preserve"> إدارة الكفاءات بعدي (التدريب، التطوير) والميزة التنافسية، كما توجد علاقة </w:t>
      </w:r>
      <w:r w:rsidR="004271C3" w:rsidRPr="008402D9">
        <w:rPr>
          <w:rFonts w:asciiTheme="majorBidi" w:hAnsiTheme="majorBidi" w:cstheme="majorBidi"/>
          <w:color w:val="000000"/>
          <w:sz w:val="28"/>
          <w:szCs w:val="28"/>
          <w:rtl/>
        </w:rPr>
        <w:t>ارتباطيه</w:t>
      </w:r>
      <w:r w:rsidRPr="008402D9">
        <w:rPr>
          <w:rFonts w:asciiTheme="majorBidi" w:hAnsiTheme="majorBidi" w:cstheme="majorBidi"/>
          <w:color w:val="000000"/>
          <w:sz w:val="28"/>
          <w:szCs w:val="28"/>
          <w:rtl/>
        </w:rPr>
        <w:t xml:space="preserve"> بين إدارة الكفاءات بعد (إدارة المخاطر) والميزة التنافسية. أهم التوصيات: ضرورة منح الأولية للموظفين في الاستفادة من تربصات تكوينية خارج المؤسسة، الاعتماد على برامج متطورة للتدريب والتطوير (البرامج عالمية، خبرات أجنبية)</w:t>
      </w:r>
    </w:p>
    <w:p w14:paraId="384CBF30" w14:textId="77777777" w:rsidR="006A24A6" w:rsidRPr="008402D9" w:rsidRDefault="006A24A6" w:rsidP="00DA16B8">
      <w:pPr>
        <w:pBdr>
          <w:top w:val="nil"/>
          <w:left w:val="nil"/>
          <w:bottom w:val="nil"/>
          <w:right w:val="nil"/>
          <w:between w:val="nil"/>
        </w:pBdr>
        <w:tabs>
          <w:tab w:val="right" w:pos="467"/>
        </w:tabs>
        <w:bidi/>
        <w:spacing w:line="240" w:lineRule="auto"/>
        <w:jc w:val="both"/>
        <w:rPr>
          <w:rFonts w:asciiTheme="majorBidi" w:hAnsiTheme="majorBidi" w:cstheme="majorBidi"/>
          <w:color w:val="000000"/>
          <w:sz w:val="28"/>
          <w:szCs w:val="28"/>
        </w:rPr>
      </w:pPr>
      <w:r w:rsidRPr="008402D9">
        <w:rPr>
          <w:rFonts w:asciiTheme="majorBidi" w:hAnsiTheme="majorBidi" w:cstheme="majorBidi"/>
          <w:bCs/>
          <w:sz w:val="28"/>
          <w:szCs w:val="28"/>
          <w:rtl/>
        </w:rPr>
        <w:t>دراسة (شريهان، 2023</w:t>
      </w:r>
      <w:r w:rsidRPr="008402D9">
        <w:rPr>
          <w:rFonts w:asciiTheme="majorBidi" w:hAnsiTheme="majorBidi" w:cstheme="majorBidi"/>
          <w:color w:val="000000"/>
          <w:sz w:val="28"/>
          <w:szCs w:val="28"/>
          <w:rtl/>
        </w:rPr>
        <w:t>). بعنوان: الدور الوسيط للميزة التنافسية بين كل من التسويق الإلكتروني والاتصالات التسويقية المتكاملة دراسة ميدانية في بيئة الأعمال المصرية هدفت الدراسة إلى التعرف استهدف البحث الحالي تسليط الضوء على الدور الذي يلعبه التسويق الإلكتروني في تحقيق كفاءة التسويق المتكامل بالاعتماد الاتصالات التسويقية المتكاملة لتحقيق الميزة التنافسية للمنظمة بين المنظمات الأخرى التي تعمل في نفس المجال. والنتائج التي توصلت إليها الدراسة:</w:t>
      </w:r>
    </w:p>
    <w:p w14:paraId="734F5CE4" w14:textId="77777777" w:rsidR="006A24A6" w:rsidRPr="008402D9" w:rsidRDefault="006A24A6" w:rsidP="00DA16B8">
      <w:pPr>
        <w:numPr>
          <w:ilvl w:val="0"/>
          <w:numId w:val="11"/>
        </w:numPr>
        <w:pBdr>
          <w:top w:val="nil"/>
          <w:left w:val="nil"/>
          <w:bottom w:val="nil"/>
          <w:right w:val="nil"/>
          <w:between w:val="nil"/>
        </w:pBdr>
        <w:bidi/>
        <w:spacing w:after="0" w:line="240" w:lineRule="auto"/>
        <w:ind w:left="467"/>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توجد علاقة طردية وذات دلالة إحصائية بين التسويق الإلكتروني وكفاءة التسويق المتكامل وهي عالقة قوية ذات دلالة معنوية.</w:t>
      </w:r>
    </w:p>
    <w:p w14:paraId="46AB8978" w14:textId="77777777" w:rsidR="006A24A6" w:rsidRPr="008402D9" w:rsidRDefault="006A24A6" w:rsidP="00DA16B8">
      <w:pPr>
        <w:numPr>
          <w:ilvl w:val="0"/>
          <w:numId w:val="11"/>
        </w:numPr>
        <w:pBdr>
          <w:top w:val="nil"/>
          <w:left w:val="nil"/>
          <w:bottom w:val="nil"/>
          <w:right w:val="nil"/>
          <w:between w:val="nil"/>
        </w:pBdr>
        <w:bidi/>
        <w:spacing w:after="0" w:line="240" w:lineRule="auto"/>
        <w:ind w:left="467"/>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توجد علاقة طردية قوية ذات دلالة إحصائية بين التسويق الإلكتروني والميزة التنافسية.</w:t>
      </w:r>
    </w:p>
    <w:p w14:paraId="3DC59723" w14:textId="77777777" w:rsidR="006A24A6" w:rsidRPr="008402D9" w:rsidRDefault="006A24A6" w:rsidP="00DA16B8">
      <w:pPr>
        <w:numPr>
          <w:ilvl w:val="0"/>
          <w:numId w:val="11"/>
        </w:numPr>
        <w:pBdr>
          <w:top w:val="nil"/>
          <w:left w:val="nil"/>
          <w:bottom w:val="nil"/>
          <w:right w:val="nil"/>
          <w:between w:val="nil"/>
        </w:pBdr>
        <w:bidi/>
        <w:spacing w:after="120" w:line="240" w:lineRule="auto"/>
        <w:ind w:left="467"/>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توجد علاقة طردية قوية ذات دلالة ً إحصائية بين الميزة التنافسية وكفاءة التسويق المتكامل</w:t>
      </w:r>
    </w:p>
    <w:p w14:paraId="6043EBAF" w14:textId="06ACCEC8" w:rsidR="006A24A6" w:rsidRPr="008402D9" w:rsidRDefault="006A24A6" w:rsidP="00DA16B8">
      <w:pPr>
        <w:bidi/>
        <w:spacing w:line="240" w:lineRule="auto"/>
        <w:ind w:left="226"/>
        <w:jc w:val="both"/>
        <w:rPr>
          <w:rFonts w:asciiTheme="majorBidi" w:hAnsiTheme="majorBidi" w:cstheme="majorBidi"/>
          <w:color w:val="000000"/>
          <w:sz w:val="28"/>
          <w:szCs w:val="28"/>
        </w:rPr>
      </w:pPr>
      <w:r w:rsidRPr="008402D9">
        <w:rPr>
          <w:rFonts w:asciiTheme="majorBidi" w:hAnsiTheme="majorBidi" w:cstheme="majorBidi"/>
          <w:b/>
          <w:bCs/>
          <w:color w:val="000000"/>
          <w:sz w:val="28"/>
          <w:szCs w:val="28"/>
          <w:rtl/>
        </w:rPr>
        <w:lastRenderedPageBreak/>
        <w:t xml:space="preserve">أهم </w:t>
      </w:r>
      <w:r w:rsidR="003469F8" w:rsidRPr="008402D9">
        <w:rPr>
          <w:rFonts w:asciiTheme="majorBidi" w:hAnsiTheme="majorBidi" w:cstheme="majorBidi"/>
          <w:b/>
          <w:bCs/>
          <w:color w:val="000000"/>
          <w:sz w:val="28"/>
          <w:szCs w:val="28"/>
          <w:rtl/>
        </w:rPr>
        <w:t>التوصيات:</w:t>
      </w:r>
      <w:r w:rsidR="003469F8" w:rsidRPr="008402D9">
        <w:rPr>
          <w:rFonts w:asciiTheme="majorBidi" w:hAnsiTheme="majorBidi" w:cstheme="majorBidi"/>
          <w:color w:val="000000"/>
          <w:sz w:val="28"/>
          <w:szCs w:val="28"/>
          <w:rtl/>
        </w:rPr>
        <w:t xml:space="preserve"> توصى</w:t>
      </w:r>
      <w:r w:rsidRPr="008402D9">
        <w:rPr>
          <w:rFonts w:asciiTheme="majorBidi" w:hAnsiTheme="majorBidi" w:cstheme="majorBidi"/>
          <w:color w:val="000000"/>
          <w:sz w:val="28"/>
          <w:szCs w:val="28"/>
          <w:rtl/>
        </w:rPr>
        <w:t xml:space="preserve"> الدراسة بالتركيز على أبعاد الاتصال والتفاعلية والذكاء أظهرت الدراسة وجود تأثير اتصال حي لتلك الأبعاد على كفاءة التسويق المتكامل. وتتطلع الباحثة مستقبلا لدراسة تأثير التسويق الإلكتروني على كفاءة التسويق المتكامل من خلال الدور الوسيط للالتزام التنظيمي وأيضا تأثير التحول الرقمي على خدمات التسويق المتكامل من خلال الالتزام التنظيمي.</w:t>
      </w:r>
    </w:p>
    <w:p w14:paraId="28B58DD7" w14:textId="77777777" w:rsidR="007F5C12" w:rsidRPr="008402D9" w:rsidRDefault="00A719F2" w:rsidP="00DA16B8">
      <w:pPr>
        <w:bidi/>
        <w:spacing w:after="0" w:line="240" w:lineRule="auto"/>
        <w:ind w:firstLine="50"/>
        <w:jc w:val="both"/>
        <w:rPr>
          <w:rFonts w:asciiTheme="majorBidi" w:hAnsiTheme="majorBidi" w:cstheme="majorBidi"/>
          <w:b/>
          <w:bCs/>
          <w:color w:val="000000"/>
          <w:sz w:val="28"/>
          <w:szCs w:val="28"/>
        </w:rPr>
      </w:pPr>
      <w:r w:rsidRPr="008402D9">
        <w:rPr>
          <w:rFonts w:asciiTheme="majorBidi" w:hAnsiTheme="majorBidi" w:cstheme="majorBidi"/>
          <w:b/>
          <w:bCs/>
          <w:color w:val="000000"/>
          <w:sz w:val="28"/>
          <w:szCs w:val="28"/>
          <w:rtl/>
        </w:rPr>
        <w:t>منهجية الدراسة:</w:t>
      </w:r>
    </w:p>
    <w:p w14:paraId="580F2ED8" w14:textId="0E5736B1" w:rsidR="007F5C12" w:rsidRPr="008402D9" w:rsidRDefault="00A719F2" w:rsidP="00DA16B8">
      <w:pPr>
        <w:bidi/>
        <w:spacing w:after="0" w:line="240" w:lineRule="auto"/>
        <w:ind w:firstLine="50"/>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 xml:space="preserve">اعتمدت هذه الدراسة على المنهج الوصفي من خلال استخدام أدوات الإحصاء الوصفي التحليلي، وقد اعتمد على نوعين من البيانات هي البيانات الأولية والثانوية، وتم الاعتماد على الاستبانة كأداة رئيسية في جمع البيانات الأولية، حيث صممت الاستبانة وفق مقياس </w:t>
      </w:r>
      <w:r w:rsidR="003469F8" w:rsidRPr="008402D9">
        <w:rPr>
          <w:rFonts w:asciiTheme="majorBidi" w:hAnsiTheme="majorBidi" w:cstheme="majorBidi"/>
          <w:color w:val="000000"/>
          <w:sz w:val="28"/>
          <w:szCs w:val="28"/>
          <w:rtl/>
        </w:rPr>
        <w:t>ليكرث</w:t>
      </w:r>
      <w:r w:rsidRPr="008402D9">
        <w:rPr>
          <w:rFonts w:asciiTheme="majorBidi" w:hAnsiTheme="majorBidi" w:cstheme="majorBidi"/>
          <w:color w:val="000000"/>
          <w:sz w:val="28"/>
          <w:szCs w:val="28"/>
          <w:rtl/>
        </w:rPr>
        <w:t xml:space="preserve"> الخماسي المتدرج الذي يتكون من خمسة مستويات وتم إعطاء كل مستوي رقم في عملية التحليل وذلك على النحو التالي: (5) أوافق بشدة (4) </w:t>
      </w:r>
      <w:r w:rsidR="00D93E11" w:rsidRPr="008402D9">
        <w:rPr>
          <w:rFonts w:asciiTheme="majorBidi" w:hAnsiTheme="majorBidi" w:cstheme="majorBidi"/>
          <w:color w:val="000000"/>
          <w:sz w:val="28"/>
          <w:szCs w:val="28"/>
          <w:rtl/>
        </w:rPr>
        <w:t>وأوافق (</w:t>
      </w:r>
      <w:r w:rsidRPr="008402D9">
        <w:rPr>
          <w:rFonts w:asciiTheme="majorBidi" w:hAnsiTheme="majorBidi" w:cstheme="majorBidi"/>
          <w:color w:val="000000"/>
          <w:sz w:val="28"/>
          <w:szCs w:val="28"/>
          <w:rtl/>
        </w:rPr>
        <w:t xml:space="preserve">3) </w:t>
      </w:r>
      <w:r w:rsidR="00D93E11" w:rsidRPr="008402D9">
        <w:rPr>
          <w:rFonts w:asciiTheme="majorBidi" w:hAnsiTheme="majorBidi" w:cstheme="majorBidi"/>
          <w:color w:val="000000"/>
          <w:sz w:val="28"/>
          <w:szCs w:val="28"/>
          <w:rtl/>
        </w:rPr>
        <w:t>محايد (</w:t>
      </w:r>
      <w:r w:rsidRPr="008402D9">
        <w:rPr>
          <w:rFonts w:asciiTheme="majorBidi" w:hAnsiTheme="majorBidi" w:cstheme="majorBidi"/>
          <w:color w:val="000000"/>
          <w:sz w:val="28"/>
          <w:szCs w:val="28"/>
          <w:rtl/>
        </w:rPr>
        <w:t xml:space="preserve">2) لا </w:t>
      </w:r>
      <w:r w:rsidR="00D93E11" w:rsidRPr="008402D9">
        <w:rPr>
          <w:rFonts w:asciiTheme="majorBidi" w:hAnsiTheme="majorBidi" w:cstheme="majorBidi"/>
          <w:color w:val="000000"/>
          <w:sz w:val="28"/>
          <w:szCs w:val="28"/>
          <w:rtl/>
        </w:rPr>
        <w:t>أوافق (</w:t>
      </w:r>
      <w:r w:rsidRPr="008402D9">
        <w:rPr>
          <w:rFonts w:asciiTheme="majorBidi" w:hAnsiTheme="majorBidi" w:cstheme="majorBidi"/>
          <w:color w:val="000000"/>
          <w:sz w:val="28"/>
          <w:szCs w:val="28"/>
          <w:rtl/>
        </w:rPr>
        <w:t xml:space="preserve">1) لا وافق بشدة. </w:t>
      </w:r>
      <w:r w:rsidR="004271C3" w:rsidRPr="008402D9">
        <w:rPr>
          <w:rFonts w:asciiTheme="majorBidi" w:hAnsiTheme="majorBidi" w:cstheme="majorBidi"/>
          <w:color w:val="000000"/>
          <w:sz w:val="28"/>
          <w:szCs w:val="28"/>
          <w:rtl/>
        </w:rPr>
        <w:t>وتمت مراعاة</w:t>
      </w:r>
      <w:r w:rsidRPr="008402D9">
        <w:rPr>
          <w:rFonts w:asciiTheme="majorBidi" w:hAnsiTheme="majorBidi" w:cstheme="majorBidi"/>
          <w:color w:val="000000"/>
          <w:sz w:val="28"/>
          <w:szCs w:val="28"/>
          <w:rtl/>
        </w:rPr>
        <w:t xml:space="preserve"> كل الجوانب الأساسية في صياغة الأسئلة لتحقيق الترابط بين الموضوع، وتم جمع البيانات من الميدان عن طريق الاستبانة الموجه للعاملين بقطاع الخدمات المتمثل في (شركة نبض الرؤية، شركة مطاعم شواية الخليج، مؤسسة تكامل الذهبية، مؤسسة إبراهيم عبد الكريم العضيب </w:t>
      </w:r>
      <w:r w:rsidR="003469F8" w:rsidRPr="008402D9">
        <w:rPr>
          <w:rFonts w:asciiTheme="majorBidi" w:hAnsiTheme="majorBidi" w:cstheme="majorBidi"/>
          <w:color w:val="000000"/>
          <w:sz w:val="28"/>
          <w:szCs w:val="28"/>
          <w:rtl/>
        </w:rPr>
        <w:t>التجارية مؤسسة</w:t>
      </w:r>
      <w:r w:rsidRPr="008402D9">
        <w:rPr>
          <w:rFonts w:asciiTheme="majorBidi" w:hAnsiTheme="majorBidi" w:cstheme="majorBidi"/>
          <w:color w:val="000000"/>
          <w:sz w:val="28"/>
          <w:szCs w:val="28"/>
          <w:rtl/>
        </w:rPr>
        <w:t xml:space="preserve"> زهرة سعيد التجارية ، مؤسسة ركن الوسيط للخدمات، مؤسسة مشكاة الجزيرة) بالمملكة العربية السعودية، حيث تم توزيع عدد (265) </w:t>
      </w:r>
      <w:r w:rsidR="003469F8" w:rsidRPr="008402D9">
        <w:rPr>
          <w:rFonts w:asciiTheme="majorBidi" w:hAnsiTheme="majorBidi" w:cstheme="majorBidi"/>
          <w:color w:val="000000"/>
          <w:sz w:val="28"/>
          <w:szCs w:val="28"/>
          <w:rtl/>
        </w:rPr>
        <w:t>استبانة</w:t>
      </w:r>
      <w:r w:rsidRPr="008402D9">
        <w:rPr>
          <w:rFonts w:asciiTheme="majorBidi" w:hAnsiTheme="majorBidi" w:cstheme="majorBidi"/>
          <w:color w:val="000000"/>
          <w:sz w:val="28"/>
          <w:szCs w:val="28"/>
          <w:rtl/>
        </w:rPr>
        <w:t xml:space="preserve"> بنسبة بلغت (100%)، وتم الحصول على (240) </w:t>
      </w:r>
      <w:r w:rsidR="003469F8" w:rsidRPr="008402D9">
        <w:rPr>
          <w:rFonts w:asciiTheme="majorBidi" w:hAnsiTheme="majorBidi" w:cstheme="majorBidi"/>
          <w:color w:val="000000"/>
          <w:sz w:val="28"/>
          <w:szCs w:val="28"/>
          <w:rtl/>
        </w:rPr>
        <w:t>استبانة</w:t>
      </w:r>
      <w:r w:rsidRPr="008402D9">
        <w:rPr>
          <w:rFonts w:asciiTheme="majorBidi" w:hAnsiTheme="majorBidi" w:cstheme="majorBidi"/>
          <w:color w:val="000000"/>
          <w:sz w:val="28"/>
          <w:szCs w:val="28"/>
          <w:rtl/>
        </w:rPr>
        <w:t xml:space="preserve"> من جملة </w:t>
      </w:r>
      <w:r w:rsidR="004271C3" w:rsidRPr="008402D9">
        <w:rPr>
          <w:rFonts w:asciiTheme="majorBidi" w:hAnsiTheme="majorBidi" w:cstheme="majorBidi"/>
          <w:color w:val="000000"/>
          <w:sz w:val="28"/>
          <w:szCs w:val="28"/>
          <w:rtl/>
        </w:rPr>
        <w:t>الاستبيانات</w:t>
      </w:r>
      <w:r w:rsidRPr="008402D9">
        <w:rPr>
          <w:rFonts w:asciiTheme="majorBidi" w:hAnsiTheme="majorBidi" w:cstheme="majorBidi"/>
          <w:color w:val="000000"/>
          <w:sz w:val="28"/>
          <w:szCs w:val="28"/>
          <w:rtl/>
        </w:rPr>
        <w:t xml:space="preserve"> الموزعة بنسبة استرداد بلغت (90.56%)،وتم الاعتماد على أسلوب</w:t>
      </w:r>
      <w:r w:rsidR="00E42F09" w:rsidRPr="008402D9">
        <w:rPr>
          <w:rFonts w:asciiTheme="majorBidi" w:hAnsiTheme="majorBidi" w:cstheme="majorBidi"/>
          <w:color w:val="000000"/>
          <w:sz w:val="28"/>
          <w:szCs w:val="28"/>
          <w:rtl/>
        </w:rPr>
        <w:t xml:space="preserve"> العينة العشوائية</w:t>
      </w:r>
      <w:r w:rsidRPr="008402D9">
        <w:rPr>
          <w:rFonts w:asciiTheme="majorBidi" w:hAnsiTheme="majorBidi" w:cstheme="majorBidi"/>
          <w:color w:val="000000"/>
          <w:sz w:val="28"/>
          <w:szCs w:val="28"/>
          <w:rtl/>
        </w:rPr>
        <w:t>.</w:t>
      </w:r>
    </w:p>
    <w:p w14:paraId="59850815" w14:textId="77777777" w:rsidR="007F5C12" w:rsidRPr="008402D9" w:rsidRDefault="00A719F2" w:rsidP="00DA16B8">
      <w:pPr>
        <w:bidi/>
        <w:spacing w:line="240" w:lineRule="auto"/>
        <w:ind w:left="50" w:hanging="92"/>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تحليل البيانات واختبار الفرضيات:</w:t>
      </w:r>
    </w:p>
    <w:p w14:paraId="5F93F1E2" w14:textId="60C47A1E" w:rsidR="003D60A0" w:rsidRPr="008402D9" w:rsidRDefault="00A719F2" w:rsidP="00DA16B8">
      <w:pPr>
        <w:bidi/>
        <w:spacing w:after="0" w:line="240" w:lineRule="auto"/>
        <w:ind w:hanging="92"/>
        <w:jc w:val="both"/>
        <w:rPr>
          <w:rFonts w:asciiTheme="majorBidi" w:hAnsiTheme="majorBidi" w:cstheme="majorBidi"/>
          <w:b/>
          <w:bCs/>
          <w:color w:val="000000"/>
          <w:sz w:val="28"/>
          <w:szCs w:val="28"/>
        </w:rPr>
      </w:pPr>
      <w:r w:rsidRPr="008402D9">
        <w:rPr>
          <w:rFonts w:asciiTheme="majorBidi" w:hAnsiTheme="majorBidi" w:cstheme="majorBidi"/>
          <w:b/>
          <w:bCs/>
          <w:color w:val="000000"/>
          <w:sz w:val="28"/>
          <w:szCs w:val="28"/>
          <w:rtl/>
        </w:rPr>
        <w:t xml:space="preserve">التحليل </w:t>
      </w:r>
      <w:r w:rsidR="003469F8" w:rsidRPr="008402D9">
        <w:rPr>
          <w:rFonts w:asciiTheme="majorBidi" w:hAnsiTheme="majorBidi" w:cstheme="majorBidi"/>
          <w:b/>
          <w:bCs/>
          <w:color w:val="000000"/>
          <w:sz w:val="28"/>
          <w:szCs w:val="28"/>
          <w:rtl/>
        </w:rPr>
        <w:t>العاملي</w:t>
      </w:r>
      <w:r w:rsidRPr="008402D9">
        <w:rPr>
          <w:rFonts w:asciiTheme="majorBidi" w:hAnsiTheme="majorBidi" w:cstheme="majorBidi"/>
          <w:b/>
          <w:bCs/>
          <w:color w:val="000000"/>
          <w:sz w:val="28"/>
          <w:szCs w:val="28"/>
          <w:rtl/>
        </w:rPr>
        <w:t xml:space="preserve"> الاستكشافي لمتغيرات الدراسة:</w:t>
      </w:r>
    </w:p>
    <w:p w14:paraId="49B3464A" w14:textId="17034AF9" w:rsidR="007F5C12" w:rsidRPr="008402D9" w:rsidRDefault="00A719F2" w:rsidP="00DA16B8">
      <w:pPr>
        <w:bidi/>
        <w:spacing w:after="0" w:line="240" w:lineRule="auto"/>
        <w:ind w:hanging="92"/>
        <w:jc w:val="both"/>
        <w:rPr>
          <w:rFonts w:asciiTheme="majorBidi" w:hAnsiTheme="majorBidi" w:cstheme="majorBidi"/>
          <w:color w:val="000000"/>
          <w:sz w:val="28"/>
          <w:szCs w:val="28"/>
        </w:rPr>
      </w:pPr>
      <w:r w:rsidRPr="008402D9">
        <w:rPr>
          <w:rFonts w:asciiTheme="majorBidi" w:hAnsiTheme="majorBidi" w:cstheme="majorBidi"/>
          <w:color w:val="000000"/>
          <w:sz w:val="28"/>
          <w:szCs w:val="28"/>
          <w:rtl/>
        </w:rPr>
        <w:t xml:space="preserve"> تم تكوين مصفوفة الارتباط بين المتغيرات الأصلية في الدراسة مع بعضها البعض والمكون من أربعة متغيرات رئيسية وبلغ عدد عباراتهم(40)مفرده حيث يمثل المتغير مستقل عناصر المزيج التسويقي ،والمتغير الوسيط</w:t>
      </w:r>
      <w:r w:rsidR="004271C3" w:rsidRPr="008402D9">
        <w:rPr>
          <w:rFonts w:asciiTheme="majorBidi" w:hAnsiTheme="majorBidi" w:cstheme="majorBidi"/>
          <w:color w:val="000000"/>
          <w:sz w:val="28"/>
          <w:szCs w:val="28"/>
          <w:rtl/>
        </w:rPr>
        <w:t xml:space="preserve"> </w:t>
      </w:r>
      <w:r w:rsidRPr="008402D9">
        <w:rPr>
          <w:rFonts w:asciiTheme="majorBidi" w:hAnsiTheme="majorBidi" w:cstheme="majorBidi"/>
          <w:color w:val="000000"/>
          <w:sz w:val="28"/>
          <w:szCs w:val="28"/>
          <w:rtl/>
        </w:rPr>
        <w:t xml:space="preserve">إدارة المخاطر  ، والمتغير التابع تحقيق الميزة التنافسية ،وتم استخدام نقطة حذف بمقدار( 0.55) أي بمراعاة عدم وجود قيم متقاطعة تزيد عن قيمة (0.55)  وحيث أنقيم الاشتراكات الأولية لا تقل عن (0.55)  </w:t>
      </w:r>
      <w:proofErr w:type="spellStart"/>
      <w:r w:rsidRPr="008402D9">
        <w:rPr>
          <w:rFonts w:asciiTheme="majorBidi" w:hAnsiTheme="majorBidi" w:cstheme="majorBidi"/>
          <w:color w:val="000000"/>
          <w:sz w:val="28"/>
          <w:szCs w:val="28"/>
          <w:rtl/>
        </w:rPr>
        <w:t>والتشبعات</w:t>
      </w:r>
      <w:proofErr w:type="spellEnd"/>
      <w:r w:rsidRPr="008402D9">
        <w:rPr>
          <w:rFonts w:asciiTheme="majorBidi" w:hAnsiTheme="majorBidi" w:cstheme="majorBidi"/>
          <w:color w:val="000000"/>
          <w:sz w:val="28"/>
          <w:szCs w:val="28"/>
          <w:rtl/>
        </w:rPr>
        <w:t xml:space="preserve"> لا تقل عن(0.55) وقيمة </w:t>
      </w:r>
      <w:r w:rsidRPr="008402D9">
        <w:rPr>
          <w:rFonts w:asciiTheme="majorBidi" w:hAnsiTheme="majorBidi" w:cstheme="majorBidi"/>
          <w:color w:val="000000"/>
          <w:sz w:val="28"/>
          <w:szCs w:val="28"/>
        </w:rPr>
        <w:t>KMO</w:t>
      </w:r>
      <w:r w:rsidRPr="008402D9">
        <w:rPr>
          <w:rFonts w:asciiTheme="majorBidi" w:hAnsiTheme="majorBidi" w:cstheme="majorBidi"/>
          <w:color w:val="000000"/>
          <w:sz w:val="28"/>
          <w:szCs w:val="28"/>
          <w:rtl/>
        </w:rPr>
        <w:t xml:space="preserve"> لا تقل عن (0.60) للمتغيرات وقيمة الجزر الكامنة لا تقل عن الواحد الصحيح ،وكما تم حذف المتغيرات التي يوجد بها تقاطعات ،و تم استخدام طريقة المكونات الأساسية وطريقة تدوير العوامل  من اجل تحديد معاملات التشبع وتم حذف العبارات التي يقل فيها (030)و تم استخدام مقياس (</w:t>
      </w:r>
      <w:r w:rsidRPr="008402D9">
        <w:rPr>
          <w:rFonts w:asciiTheme="majorBidi" w:hAnsiTheme="majorBidi" w:cstheme="majorBidi"/>
          <w:color w:val="000000"/>
          <w:sz w:val="28"/>
          <w:szCs w:val="28"/>
        </w:rPr>
        <w:t>KMO</w:t>
      </w:r>
      <w:r w:rsidRPr="008402D9">
        <w:rPr>
          <w:rFonts w:asciiTheme="majorBidi" w:hAnsiTheme="majorBidi" w:cstheme="majorBidi"/>
          <w:color w:val="000000"/>
          <w:sz w:val="28"/>
          <w:szCs w:val="28"/>
          <w:rtl/>
        </w:rPr>
        <w:t>) لاختبار كفاية العينة المأخوذة في تفسير الظاهرة المدروسة واقل قيمة لكفاية قبول نتائج التحليل هي 0.6 وأجراء اختبار (</w:t>
      </w:r>
      <w:r w:rsidRPr="008402D9">
        <w:rPr>
          <w:rFonts w:asciiTheme="majorBidi" w:hAnsiTheme="majorBidi" w:cstheme="majorBidi"/>
          <w:color w:val="000000"/>
          <w:sz w:val="28"/>
          <w:szCs w:val="28"/>
        </w:rPr>
        <w:t>Bartlett</w:t>
      </w:r>
      <w:r w:rsidRPr="008402D9">
        <w:rPr>
          <w:rFonts w:asciiTheme="majorBidi" w:hAnsiTheme="majorBidi" w:cstheme="majorBidi"/>
          <w:color w:val="000000"/>
          <w:sz w:val="28"/>
          <w:szCs w:val="28"/>
          <w:rtl/>
        </w:rPr>
        <w:t xml:space="preserve">) بوصفه مؤشر للعلاقة بين المتغيرات أذا يجب أن تكون قيمته دالة عند مستوي </w:t>
      </w:r>
      <w:r w:rsidR="004271C3" w:rsidRPr="008402D9">
        <w:rPr>
          <w:rFonts w:asciiTheme="majorBidi" w:hAnsiTheme="majorBidi" w:cstheme="majorBidi"/>
          <w:color w:val="000000"/>
          <w:sz w:val="28"/>
          <w:szCs w:val="28"/>
          <w:rtl/>
        </w:rPr>
        <w:t>معنوية</w:t>
      </w:r>
      <w:r w:rsidRPr="008402D9">
        <w:rPr>
          <w:rFonts w:asciiTheme="majorBidi" w:hAnsiTheme="majorBidi" w:cstheme="majorBidi"/>
          <w:color w:val="000000"/>
          <w:sz w:val="28"/>
          <w:szCs w:val="28"/>
          <w:rtl/>
        </w:rPr>
        <w:t xml:space="preserve"> اقل من (0.05) ويوضح الجدول (1)، نتائج عملية التحليل </w:t>
      </w:r>
      <w:r w:rsidR="003469F8" w:rsidRPr="008402D9">
        <w:rPr>
          <w:rFonts w:asciiTheme="majorBidi" w:hAnsiTheme="majorBidi" w:cstheme="majorBidi"/>
          <w:color w:val="000000"/>
          <w:sz w:val="28"/>
          <w:szCs w:val="28"/>
          <w:rtl/>
        </w:rPr>
        <w:t>العاملي</w:t>
      </w:r>
      <w:r w:rsidRPr="008402D9">
        <w:rPr>
          <w:rFonts w:asciiTheme="majorBidi" w:hAnsiTheme="majorBidi" w:cstheme="majorBidi"/>
          <w:color w:val="000000"/>
          <w:sz w:val="28"/>
          <w:szCs w:val="28"/>
          <w:rtl/>
        </w:rPr>
        <w:t xml:space="preserve"> الاستكشافي للمتغيرات الدراسة.</w:t>
      </w:r>
    </w:p>
    <w:p w14:paraId="125E930B" w14:textId="615A99C1" w:rsidR="007F5C12" w:rsidRPr="008402D9" w:rsidRDefault="00A719F2" w:rsidP="00DA16B8">
      <w:pPr>
        <w:bidi/>
        <w:spacing w:after="0" w:line="240" w:lineRule="auto"/>
        <w:ind w:hanging="92"/>
        <w:jc w:val="center"/>
        <w:rPr>
          <w:rFonts w:asciiTheme="majorBidi" w:hAnsiTheme="majorBidi" w:cstheme="majorBidi"/>
          <w:bCs/>
          <w:sz w:val="28"/>
          <w:szCs w:val="28"/>
        </w:rPr>
      </w:pPr>
      <w:r w:rsidRPr="008402D9">
        <w:rPr>
          <w:rFonts w:asciiTheme="majorBidi" w:hAnsiTheme="majorBidi" w:cstheme="majorBidi"/>
          <w:bCs/>
          <w:sz w:val="28"/>
          <w:szCs w:val="28"/>
          <w:rtl/>
        </w:rPr>
        <w:t>جدول (1)</w:t>
      </w:r>
      <w:r w:rsidR="00D93E11" w:rsidRPr="008402D9">
        <w:rPr>
          <w:rFonts w:asciiTheme="majorBidi" w:hAnsiTheme="majorBidi" w:cstheme="majorBidi"/>
          <w:bCs/>
          <w:sz w:val="28"/>
          <w:szCs w:val="28"/>
          <w:rtl/>
        </w:rPr>
        <w:t>:</w:t>
      </w:r>
      <w:r w:rsidRPr="008402D9">
        <w:rPr>
          <w:rFonts w:asciiTheme="majorBidi" w:hAnsiTheme="majorBidi" w:cstheme="majorBidi"/>
          <w:bCs/>
          <w:sz w:val="28"/>
          <w:szCs w:val="28"/>
          <w:rtl/>
        </w:rPr>
        <w:t xml:space="preserve"> </w:t>
      </w:r>
      <w:r w:rsidRPr="008402D9">
        <w:rPr>
          <w:rFonts w:asciiTheme="majorBidi" w:hAnsiTheme="majorBidi" w:cstheme="majorBidi"/>
          <w:b/>
          <w:sz w:val="28"/>
          <w:szCs w:val="28"/>
          <w:rtl/>
        </w:rPr>
        <w:t>التحليل العاملي الاستكشافي للمتغيرات الدراسة</w:t>
      </w:r>
    </w:p>
    <w:tbl>
      <w:tblPr>
        <w:tblStyle w:val="a0"/>
        <w:bidiVisual/>
        <w:tblW w:w="5000" w:type="pct"/>
        <w:jc w:val="center"/>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2197"/>
        <w:gridCol w:w="768"/>
        <w:gridCol w:w="1046"/>
        <w:gridCol w:w="1046"/>
        <w:gridCol w:w="1046"/>
        <w:gridCol w:w="848"/>
        <w:gridCol w:w="516"/>
        <w:gridCol w:w="514"/>
        <w:gridCol w:w="1035"/>
      </w:tblGrid>
      <w:tr w:rsidR="007F5C12" w:rsidRPr="008402D9" w14:paraId="364CBAA1" w14:textId="77777777" w:rsidTr="002D69A6">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219" w:type="pct"/>
            <w:vMerge w:val="restart"/>
            <w:shd w:val="clear" w:color="auto" w:fill="C5E0B3"/>
            <w:vAlign w:val="center"/>
          </w:tcPr>
          <w:p w14:paraId="513BC232" w14:textId="77777777" w:rsidR="007F5C12" w:rsidRPr="008402D9" w:rsidRDefault="00A719F2" w:rsidP="002D69A6">
            <w:pPr>
              <w:bidi/>
              <w:ind w:left="60" w:right="60" w:hanging="60"/>
              <w:jc w:val="center"/>
              <w:rPr>
                <w:rFonts w:asciiTheme="majorBidi" w:hAnsiTheme="majorBidi" w:cstheme="majorBidi"/>
                <w:color w:val="000000"/>
                <w:sz w:val="24"/>
                <w:szCs w:val="24"/>
              </w:rPr>
            </w:pPr>
            <w:r w:rsidRPr="008402D9">
              <w:rPr>
                <w:rFonts w:asciiTheme="majorBidi" w:hAnsiTheme="majorBidi" w:cstheme="majorBidi"/>
                <w:color w:val="000000"/>
                <w:sz w:val="24"/>
                <w:szCs w:val="24"/>
                <w:rtl/>
              </w:rPr>
              <w:t>المتغيرات</w:t>
            </w:r>
          </w:p>
        </w:tc>
        <w:tc>
          <w:tcPr>
            <w:tcW w:w="426" w:type="pct"/>
            <w:vMerge w:val="restart"/>
            <w:shd w:val="clear" w:color="auto" w:fill="C5E0B3"/>
            <w:vAlign w:val="center"/>
          </w:tcPr>
          <w:p w14:paraId="7C95D0A7" w14:textId="77777777" w:rsidR="007F5C12" w:rsidRPr="008402D9" w:rsidRDefault="00A719F2" w:rsidP="002D69A6">
            <w:pPr>
              <w:bidi/>
              <w:ind w:left="60" w:right="60" w:hanging="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color w:val="000000"/>
                <w:sz w:val="24"/>
                <w:szCs w:val="24"/>
              </w:rPr>
            </w:pPr>
            <w:r w:rsidRPr="008402D9">
              <w:rPr>
                <w:rFonts w:asciiTheme="majorBidi" w:hAnsiTheme="majorBidi" w:cstheme="majorBidi"/>
                <w:b w:val="0"/>
                <w:bCs/>
                <w:color w:val="000000"/>
                <w:sz w:val="24"/>
                <w:szCs w:val="24"/>
                <w:rtl/>
              </w:rPr>
              <w:t>الرمز</w:t>
            </w:r>
          </w:p>
        </w:tc>
        <w:tc>
          <w:tcPr>
            <w:tcW w:w="3355" w:type="pct"/>
            <w:gridSpan w:val="7"/>
            <w:shd w:val="clear" w:color="auto" w:fill="C5E0B3"/>
            <w:vAlign w:val="center"/>
          </w:tcPr>
          <w:p w14:paraId="1A72845E" w14:textId="77777777" w:rsidR="007F5C12" w:rsidRPr="008402D9" w:rsidRDefault="00A719F2" w:rsidP="002D69A6">
            <w:pPr>
              <w:bidi/>
              <w:ind w:left="60" w:right="6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color w:val="000000"/>
                <w:sz w:val="24"/>
                <w:szCs w:val="24"/>
              </w:rPr>
            </w:pPr>
            <w:r w:rsidRPr="008402D9">
              <w:rPr>
                <w:rFonts w:asciiTheme="majorBidi" w:hAnsiTheme="majorBidi" w:cstheme="majorBidi"/>
                <w:b w:val="0"/>
                <w:bCs/>
                <w:color w:val="000000"/>
                <w:sz w:val="24"/>
                <w:szCs w:val="24"/>
                <w:rtl/>
              </w:rPr>
              <w:t>العوامل</w:t>
            </w:r>
          </w:p>
        </w:tc>
      </w:tr>
      <w:tr w:rsidR="002D69A6" w:rsidRPr="008402D9" w14:paraId="25B5F8C9" w14:textId="77777777" w:rsidTr="002D69A6">
        <w:trPr>
          <w:trHeight w:val="170"/>
          <w:jc w:val="center"/>
        </w:trPr>
        <w:tc>
          <w:tcPr>
            <w:cnfStyle w:val="001000000000" w:firstRow="0" w:lastRow="0" w:firstColumn="1" w:lastColumn="0" w:oddVBand="0" w:evenVBand="0" w:oddHBand="0" w:evenHBand="0" w:firstRowFirstColumn="0" w:firstRowLastColumn="0" w:lastRowFirstColumn="0" w:lastRowLastColumn="0"/>
            <w:tcW w:w="1219" w:type="pct"/>
            <w:vMerge/>
            <w:shd w:val="clear" w:color="auto" w:fill="C5E0B3"/>
            <w:vAlign w:val="center"/>
          </w:tcPr>
          <w:p w14:paraId="38A079F8"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color w:val="000000"/>
                <w:sz w:val="24"/>
                <w:szCs w:val="24"/>
              </w:rPr>
            </w:pPr>
          </w:p>
        </w:tc>
        <w:tc>
          <w:tcPr>
            <w:tcW w:w="426" w:type="pct"/>
            <w:vMerge/>
            <w:shd w:val="clear" w:color="auto" w:fill="C5E0B3"/>
            <w:vAlign w:val="center"/>
          </w:tcPr>
          <w:p w14:paraId="7F7403DE" w14:textId="77777777" w:rsidR="007F5C12" w:rsidRPr="008402D9" w:rsidRDefault="007F5C12" w:rsidP="002D69A6">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p>
        </w:tc>
        <w:tc>
          <w:tcPr>
            <w:tcW w:w="580" w:type="pct"/>
            <w:shd w:val="clear" w:color="auto" w:fill="C5E0B3"/>
            <w:vAlign w:val="center"/>
          </w:tcPr>
          <w:p w14:paraId="20C5679E" w14:textId="77777777" w:rsidR="007F5C12" w:rsidRPr="008402D9" w:rsidRDefault="00A719F2" w:rsidP="002D69A6">
            <w:pPr>
              <w:bidi/>
              <w:ind w:left="60" w:right="60" w:hanging="1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الأول</w:t>
            </w:r>
          </w:p>
        </w:tc>
        <w:tc>
          <w:tcPr>
            <w:tcW w:w="580" w:type="pct"/>
            <w:shd w:val="clear" w:color="auto" w:fill="C5E0B3"/>
            <w:vAlign w:val="center"/>
          </w:tcPr>
          <w:p w14:paraId="5024D790" w14:textId="77777777" w:rsidR="007F5C12" w:rsidRPr="008402D9" w:rsidRDefault="00A719F2" w:rsidP="002D69A6">
            <w:pPr>
              <w:bidi/>
              <w:ind w:left="60" w:right="60" w:hanging="1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الثاني</w:t>
            </w:r>
          </w:p>
        </w:tc>
        <w:tc>
          <w:tcPr>
            <w:tcW w:w="580" w:type="pct"/>
            <w:shd w:val="clear" w:color="auto" w:fill="C5E0B3"/>
            <w:vAlign w:val="center"/>
          </w:tcPr>
          <w:p w14:paraId="306E8DE0" w14:textId="77777777" w:rsidR="007F5C12" w:rsidRPr="008402D9" w:rsidRDefault="00A719F2" w:rsidP="002D69A6">
            <w:pPr>
              <w:bidi/>
              <w:ind w:left="60" w:right="60" w:hanging="1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الثالث</w:t>
            </w:r>
          </w:p>
        </w:tc>
        <w:tc>
          <w:tcPr>
            <w:tcW w:w="470" w:type="pct"/>
            <w:shd w:val="clear" w:color="auto" w:fill="C5E0B3"/>
            <w:vAlign w:val="center"/>
          </w:tcPr>
          <w:p w14:paraId="1C4586B2" w14:textId="77777777" w:rsidR="007F5C12" w:rsidRPr="008402D9" w:rsidRDefault="00A719F2" w:rsidP="002D69A6">
            <w:pPr>
              <w:bidi/>
              <w:ind w:left="60" w:right="60" w:hanging="1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الرابع</w:t>
            </w:r>
          </w:p>
        </w:tc>
        <w:tc>
          <w:tcPr>
            <w:tcW w:w="571" w:type="pct"/>
            <w:gridSpan w:val="2"/>
            <w:shd w:val="clear" w:color="auto" w:fill="C5E0B3"/>
            <w:vAlign w:val="center"/>
          </w:tcPr>
          <w:p w14:paraId="324D169C" w14:textId="77777777" w:rsidR="007F5C12" w:rsidRPr="008402D9" w:rsidRDefault="00A719F2" w:rsidP="002D69A6">
            <w:pPr>
              <w:bidi/>
              <w:ind w:left="60" w:right="60" w:hanging="1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الخامس</w:t>
            </w:r>
          </w:p>
        </w:tc>
        <w:tc>
          <w:tcPr>
            <w:tcW w:w="573" w:type="pct"/>
            <w:shd w:val="clear" w:color="auto" w:fill="C5E0B3"/>
            <w:vAlign w:val="center"/>
          </w:tcPr>
          <w:p w14:paraId="52691E23" w14:textId="77777777" w:rsidR="007F5C12" w:rsidRPr="008402D9" w:rsidRDefault="00A719F2" w:rsidP="002D69A6">
            <w:pPr>
              <w:bidi/>
              <w:ind w:left="60" w:right="60" w:hanging="1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السادس</w:t>
            </w:r>
          </w:p>
        </w:tc>
      </w:tr>
      <w:tr w:rsidR="007F5C12" w:rsidRPr="008402D9" w14:paraId="569D6F67" w14:textId="77777777" w:rsidTr="002D69A6">
        <w:trPr>
          <w:trHeight w:val="156"/>
          <w:jc w:val="center"/>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51160937" w14:textId="77777777" w:rsidR="007F5C12" w:rsidRPr="008402D9" w:rsidRDefault="00A719F2" w:rsidP="002D69A6">
            <w:pPr>
              <w:bidi/>
              <w:ind w:left="60" w:right="60" w:firstLine="14"/>
              <w:jc w:val="center"/>
              <w:rPr>
                <w:rFonts w:asciiTheme="majorBidi" w:hAnsiTheme="majorBidi" w:cstheme="majorBidi"/>
                <w:b w:val="0"/>
                <w:bCs/>
                <w:color w:val="000000"/>
                <w:sz w:val="24"/>
                <w:szCs w:val="24"/>
              </w:rPr>
            </w:pPr>
            <w:r w:rsidRPr="008402D9">
              <w:rPr>
                <w:rFonts w:asciiTheme="majorBidi" w:hAnsiTheme="majorBidi" w:cstheme="majorBidi"/>
                <w:b w:val="0"/>
                <w:bCs/>
                <w:sz w:val="24"/>
                <w:szCs w:val="24"/>
                <w:rtl/>
              </w:rPr>
              <w:t>الأفراد والدليل المادي</w:t>
            </w:r>
          </w:p>
        </w:tc>
        <w:tc>
          <w:tcPr>
            <w:tcW w:w="426" w:type="pct"/>
            <w:vAlign w:val="center"/>
          </w:tcPr>
          <w:p w14:paraId="556C66C9"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H2</w:t>
            </w:r>
          </w:p>
        </w:tc>
        <w:tc>
          <w:tcPr>
            <w:tcW w:w="580" w:type="pct"/>
            <w:shd w:val="clear" w:color="auto" w:fill="C5E0B3"/>
            <w:vAlign w:val="center"/>
          </w:tcPr>
          <w:p w14:paraId="3AB004C3"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.770</w:t>
            </w:r>
          </w:p>
        </w:tc>
        <w:tc>
          <w:tcPr>
            <w:tcW w:w="580" w:type="pct"/>
            <w:vAlign w:val="center"/>
          </w:tcPr>
          <w:p w14:paraId="0DB37B38"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398AC6AC"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1BF47839"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0CB4DDF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11B48D4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4FE61E4B" w14:textId="77777777" w:rsidTr="002D69A6">
        <w:trPr>
          <w:trHeight w:val="238"/>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70C7B79A"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38DB9272"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H3</w:t>
            </w:r>
          </w:p>
        </w:tc>
        <w:tc>
          <w:tcPr>
            <w:tcW w:w="580" w:type="pct"/>
            <w:shd w:val="clear" w:color="auto" w:fill="C5E0B3"/>
            <w:vAlign w:val="center"/>
          </w:tcPr>
          <w:p w14:paraId="5A8DF0DC"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.761</w:t>
            </w:r>
          </w:p>
        </w:tc>
        <w:tc>
          <w:tcPr>
            <w:tcW w:w="580" w:type="pct"/>
            <w:vAlign w:val="center"/>
          </w:tcPr>
          <w:p w14:paraId="125E12C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3E02EA28"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10DDCB2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27C7BA7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34482CA9"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7535798F" w14:textId="77777777" w:rsidTr="002D69A6">
        <w:trPr>
          <w:trHeight w:val="17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4A25075A"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0997D4F3"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G3</w:t>
            </w:r>
          </w:p>
        </w:tc>
        <w:tc>
          <w:tcPr>
            <w:tcW w:w="580" w:type="pct"/>
            <w:shd w:val="clear" w:color="auto" w:fill="C5E0B3"/>
            <w:vAlign w:val="center"/>
          </w:tcPr>
          <w:p w14:paraId="20D12C2C"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.698</w:t>
            </w:r>
          </w:p>
        </w:tc>
        <w:tc>
          <w:tcPr>
            <w:tcW w:w="580" w:type="pct"/>
            <w:vAlign w:val="center"/>
          </w:tcPr>
          <w:p w14:paraId="139848D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542E093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0524388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599A748E"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157644AE"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4318D84C" w14:textId="77777777" w:rsidTr="002D69A6">
        <w:trPr>
          <w:trHeight w:val="27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F85658D"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5B959CC6"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G5</w:t>
            </w:r>
          </w:p>
        </w:tc>
        <w:tc>
          <w:tcPr>
            <w:tcW w:w="580" w:type="pct"/>
            <w:shd w:val="clear" w:color="auto" w:fill="C5E0B3"/>
            <w:vAlign w:val="center"/>
          </w:tcPr>
          <w:p w14:paraId="15AC4DDF"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.670</w:t>
            </w:r>
          </w:p>
        </w:tc>
        <w:tc>
          <w:tcPr>
            <w:tcW w:w="580" w:type="pct"/>
            <w:vAlign w:val="center"/>
          </w:tcPr>
          <w:p w14:paraId="0E3413B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7EE62E8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5F94987C"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62AAAEF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4907962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6B68E96C" w14:textId="77777777" w:rsidTr="002D69A6">
        <w:trPr>
          <w:trHeight w:val="27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2B2EABEF"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3886BEE0"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G4</w:t>
            </w:r>
          </w:p>
        </w:tc>
        <w:tc>
          <w:tcPr>
            <w:tcW w:w="580" w:type="pct"/>
            <w:shd w:val="clear" w:color="auto" w:fill="C5E0B3"/>
            <w:vAlign w:val="center"/>
          </w:tcPr>
          <w:p w14:paraId="2455630E"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.603</w:t>
            </w:r>
          </w:p>
        </w:tc>
        <w:tc>
          <w:tcPr>
            <w:tcW w:w="580" w:type="pct"/>
            <w:vAlign w:val="center"/>
          </w:tcPr>
          <w:p w14:paraId="7AC5D517"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128CDEB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4149335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3043DCDC"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367CC39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6B6A0438" w14:textId="77777777" w:rsidTr="002D69A6">
        <w:trPr>
          <w:trHeight w:val="7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32CFC574"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67D6B84C"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H4</w:t>
            </w:r>
          </w:p>
        </w:tc>
        <w:tc>
          <w:tcPr>
            <w:tcW w:w="580" w:type="pct"/>
            <w:shd w:val="clear" w:color="auto" w:fill="C5E0B3"/>
            <w:vAlign w:val="center"/>
          </w:tcPr>
          <w:p w14:paraId="33692E8D"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.601</w:t>
            </w:r>
          </w:p>
        </w:tc>
        <w:tc>
          <w:tcPr>
            <w:tcW w:w="580" w:type="pct"/>
            <w:vAlign w:val="center"/>
          </w:tcPr>
          <w:p w14:paraId="652BA32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561DDC8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52A272C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3D19EB3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2660D221"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6F8E4048" w14:textId="77777777" w:rsidTr="002D69A6">
        <w:trPr>
          <w:trHeight w:val="122"/>
          <w:jc w:val="center"/>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5D30B614" w14:textId="77777777" w:rsidR="007F5C12" w:rsidRPr="008402D9" w:rsidRDefault="00A719F2" w:rsidP="002D69A6">
            <w:pPr>
              <w:bidi/>
              <w:ind w:left="60" w:right="60" w:firstLine="14"/>
              <w:jc w:val="center"/>
              <w:rPr>
                <w:rFonts w:asciiTheme="majorBidi" w:hAnsiTheme="majorBidi" w:cstheme="majorBidi"/>
                <w:b w:val="0"/>
                <w:bCs/>
                <w:color w:val="000000"/>
                <w:sz w:val="24"/>
                <w:szCs w:val="24"/>
                <w:rtl/>
              </w:rPr>
            </w:pPr>
            <w:r w:rsidRPr="008402D9">
              <w:rPr>
                <w:rFonts w:asciiTheme="majorBidi" w:hAnsiTheme="majorBidi" w:cstheme="majorBidi"/>
                <w:b w:val="0"/>
                <w:bCs/>
                <w:sz w:val="24"/>
                <w:szCs w:val="24"/>
                <w:rtl/>
              </w:rPr>
              <w:t>السعر والترويج</w:t>
            </w:r>
          </w:p>
        </w:tc>
        <w:tc>
          <w:tcPr>
            <w:tcW w:w="426" w:type="pct"/>
            <w:vAlign w:val="center"/>
          </w:tcPr>
          <w:p w14:paraId="30C60019"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C2</w:t>
            </w:r>
          </w:p>
        </w:tc>
        <w:tc>
          <w:tcPr>
            <w:tcW w:w="580" w:type="pct"/>
            <w:vAlign w:val="center"/>
          </w:tcPr>
          <w:p w14:paraId="36FE88F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shd w:val="clear" w:color="auto" w:fill="C5E0B3"/>
            <w:vAlign w:val="center"/>
          </w:tcPr>
          <w:p w14:paraId="5DD922F3"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.816</w:t>
            </w:r>
          </w:p>
        </w:tc>
        <w:tc>
          <w:tcPr>
            <w:tcW w:w="580" w:type="pct"/>
            <w:vAlign w:val="center"/>
          </w:tcPr>
          <w:p w14:paraId="6E1EBF75"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2CA3DD0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2562E9D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5EB20C49"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754133A9" w14:textId="77777777" w:rsidTr="002D69A6">
        <w:trPr>
          <w:trHeight w:val="30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3F44FC59"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5491B547"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C1</w:t>
            </w:r>
          </w:p>
        </w:tc>
        <w:tc>
          <w:tcPr>
            <w:tcW w:w="580" w:type="pct"/>
            <w:vAlign w:val="center"/>
          </w:tcPr>
          <w:p w14:paraId="74E4418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shd w:val="clear" w:color="auto" w:fill="C5E0B3"/>
            <w:vAlign w:val="center"/>
          </w:tcPr>
          <w:p w14:paraId="73B3B97A"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.796</w:t>
            </w:r>
          </w:p>
        </w:tc>
        <w:tc>
          <w:tcPr>
            <w:tcW w:w="580" w:type="pct"/>
            <w:vAlign w:val="center"/>
          </w:tcPr>
          <w:p w14:paraId="50DF75E1"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27BA1C9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29E8B81C"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5FEBD46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15F204B7" w14:textId="77777777" w:rsidTr="002D69A6">
        <w:trPr>
          <w:trHeight w:val="11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6167C0F8"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6462DD8E"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B4</w:t>
            </w:r>
          </w:p>
        </w:tc>
        <w:tc>
          <w:tcPr>
            <w:tcW w:w="580" w:type="pct"/>
            <w:vAlign w:val="center"/>
          </w:tcPr>
          <w:p w14:paraId="3FDA8D4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shd w:val="clear" w:color="auto" w:fill="C5E0B3"/>
            <w:vAlign w:val="center"/>
          </w:tcPr>
          <w:p w14:paraId="3E6A4D22"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.669</w:t>
            </w:r>
          </w:p>
        </w:tc>
        <w:tc>
          <w:tcPr>
            <w:tcW w:w="580" w:type="pct"/>
            <w:vAlign w:val="center"/>
          </w:tcPr>
          <w:p w14:paraId="0F1DEC9E"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0A0B2605"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68BE3F4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658E0F68"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1FA3CD63" w14:textId="77777777" w:rsidTr="002D69A6">
        <w:trPr>
          <w:trHeight w:val="30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00ABA498"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53D612F7"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C3</w:t>
            </w:r>
          </w:p>
        </w:tc>
        <w:tc>
          <w:tcPr>
            <w:tcW w:w="580" w:type="pct"/>
            <w:vAlign w:val="center"/>
          </w:tcPr>
          <w:p w14:paraId="56A26CF7"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shd w:val="clear" w:color="auto" w:fill="C5E0B3"/>
            <w:vAlign w:val="center"/>
          </w:tcPr>
          <w:p w14:paraId="303B1FDD"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.663</w:t>
            </w:r>
          </w:p>
        </w:tc>
        <w:tc>
          <w:tcPr>
            <w:tcW w:w="580" w:type="pct"/>
            <w:vAlign w:val="center"/>
          </w:tcPr>
          <w:p w14:paraId="67423CD8"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73252952"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73AF1C7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1FE497E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1E509911" w14:textId="77777777" w:rsidTr="002D69A6">
        <w:trPr>
          <w:trHeight w:val="30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6A0B1459"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46187BD0"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B1</w:t>
            </w:r>
          </w:p>
        </w:tc>
        <w:tc>
          <w:tcPr>
            <w:tcW w:w="580" w:type="pct"/>
            <w:vAlign w:val="center"/>
          </w:tcPr>
          <w:p w14:paraId="3452C077"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shd w:val="clear" w:color="auto" w:fill="C5E0B3"/>
            <w:vAlign w:val="center"/>
          </w:tcPr>
          <w:p w14:paraId="65AE7044"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.608</w:t>
            </w:r>
          </w:p>
        </w:tc>
        <w:tc>
          <w:tcPr>
            <w:tcW w:w="580" w:type="pct"/>
            <w:vAlign w:val="center"/>
          </w:tcPr>
          <w:p w14:paraId="7015D52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109EAA4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31F67A4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57BD902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68E0BE27" w14:textId="77777777" w:rsidTr="002D69A6">
        <w:trPr>
          <w:trHeight w:val="216"/>
          <w:jc w:val="center"/>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150CD3AE" w14:textId="77777777" w:rsidR="007F5C12" w:rsidRPr="008402D9" w:rsidRDefault="00A719F2" w:rsidP="002D69A6">
            <w:pPr>
              <w:bidi/>
              <w:ind w:left="60" w:right="60" w:firstLine="14"/>
              <w:jc w:val="center"/>
              <w:rPr>
                <w:rFonts w:asciiTheme="majorBidi" w:hAnsiTheme="majorBidi" w:cstheme="majorBidi"/>
                <w:b w:val="0"/>
                <w:bCs/>
                <w:color w:val="000000"/>
                <w:sz w:val="24"/>
                <w:szCs w:val="24"/>
              </w:rPr>
            </w:pPr>
            <w:r w:rsidRPr="008402D9">
              <w:rPr>
                <w:rFonts w:asciiTheme="majorBidi" w:hAnsiTheme="majorBidi" w:cstheme="majorBidi"/>
                <w:b w:val="0"/>
                <w:bCs/>
                <w:sz w:val="24"/>
                <w:szCs w:val="24"/>
                <w:rtl/>
              </w:rPr>
              <w:lastRenderedPageBreak/>
              <w:t>الخدمة</w:t>
            </w:r>
          </w:p>
        </w:tc>
        <w:tc>
          <w:tcPr>
            <w:tcW w:w="426" w:type="pct"/>
            <w:vAlign w:val="center"/>
          </w:tcPr>
          <w:p w14:paraId="28217E06"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A4</w:t>
            </w:r>
          </w:p>
        </w:tc>
        <w:tc>
          <w:tcPr>
            <w:tcW w:w="580" w:type="pct"/>
            <w:vAlign w:val="center"/>
          </w:tcPr>
          <w:p w14:paraId="27EC6E6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3454C83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shd w:val="clear" w:color="auto" w:fill="C5E0B3"/>
            <w:vAlign w:val="center"/>
          </w:tcPr>
          <w:p w14:paraId="33922C3E"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.865</w:t>
            </w:r>
          </w:p>
        </w:tc>
        <w:tc>
          <w:tcPr>
            <w:tcW w:w="470" w:type="pct"/>
            <w:vAlign w:val="center"/>
          </w:tcPr>
          <w:p w14:paraId="09B811D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7590BA8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4C51601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7F5C12" w:rsidRPr="008402D9" w14:paraId="07FF8731" w14:textId="77777777" w:rsidTr="002D69A6">
        <w:trPr>
          <w:trHeight w:val="19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0EBCFEA"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4193ED25"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A3</w:t>
            </w:r>
          </w:p>
        </w:tc>
        <w:tc>
          <w:tcPr>
            <w:tcW w:w="580" w:type="pct"/>
            <w:vAlign w:val="center"/>
          </w:tcPr>
          <w:p w14:paraId="62FD739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3047545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shd w:val="clear" w:color="auto" w:fill="C5E0B3"/>
            <w:vAlign w:val="center"/>
          </w:tcPr>
          <w:p w14:paraId="3B7AB50A" w14:textId="77777777" w:rsidR="007F5C12" w:rsidRPr="008402D9" w:rsidRDefault="00A719F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.788</w:t>
            </w:r>
          </w:p>
        </w:tc>
        <w:tc>
          <w:tcPr>
            <w:tcW w:w="470" w:type="pct"/>
            <w:vAlign w:val="center"/>
          </w:tcPr>
          <w:p w14:paraId="6D802602"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683F11B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56975E0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8402D9" w:rsidRPr="008402D9" w14:paraId="3CF1AFBA" w14:textId="77777777" w:rsidTr="002D69A6">
        <w:trPr>
          <w:trHeight w:val="102"/>
          <w:jc w:val="center"/>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70F2294E" w14:textId="77777777" w:rsidR="007F5C12" w:rsidRPr="008402D9" w:rsidRDefault="00A719F2" w:rsidP="002D69A6">
            <w:pPr>
              <w:bidi/>
              <w:ind w:left="60" w:right="60" w:firstLine="14"/>
              <w:jc w:val="center"/>
              <w:rPr>
                <w:rFonts w:asciiTheme="majorBidi" w:hAnsiTheme="majorBidi" w:cstheme="majorBidi"/>
                <w:b w:val="0"/>
                <w:bCs/>
                <w:sz w:val="24"/>
                <w:szCs w:val="24"/>
              </w:rPr>
            </w:pPr>
            <w:r w:rsidRPr="008402D9">
              <w:rPr>
                <w:rFonts w:asciiTheme="majorBidi" w:hAnsiTheme="majorBidi" w:cstheme="majorBidi"/>
                <w:b w:val="0"/>
                <w:bCs/>
                <w:sz w:val="24"/>
                <w:szCs w:val="24"/>
                <w:rtl/>
              </w:rPr>
              <w:t>إدارة المخاطر</w:t>
            </w:r>
          </w:p>
        </w:tc>
        <w:tc>
          <w:tcPr>
            <w:tcW w:w="426" w:type="pct"/>
            <w:vAlign w:val="center"/>
          </w:tcPr>
          <w:p w14:paraId="1527929E"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M3</w:t>
            </w:r>
          </w:p>
        </w:tc>
        <w:tc>
          <w:tcPr>
            <w:tcW w:w="580" w:type="pct"/>
            <w:vAlign w:val="center"/>
          </w:tcPr>
          <w:p w14:paraId="2A3085DA" w14:textId="77777777" w:rsidR="007F5C12" w:rsidRPr="008402D9" w:rsidRDefault="007F5C12" w:rsidP="002D69A6">
            <w:pPr>
              <w:bidi/>
              <w:ind w:left="-141" w:right="-49"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228BB67E"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64E4BF6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shd w:val="clear" w:color="auto" w:fill="C5E0B3"/>
            <w:vAlign w:val="center"/>
          </w:tcPr>
          <w:p w14:paraId="368F1AF9" w14:textId="77777777" w:rsidR="007F5C12" w:rsidRPr="008402D9" w:rsidRDefault="00A719F2" w:rsidP="002D69A6">
            <w:pPr>
              <w:bidi/>
              <w:ind w:left="-392"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.849</w:t>
            </w:r>
          </w:p>
        </w:tc>
        <w:tc>
          <w:tcPr>
            <w:tcW w:w="571" w:type="pct"/>
            <w:gridSpan w:val="2"/>
            <w:vAlign w:val="center"/>
          </w:tcPr>
          <w:p w14:paraId="2B0A8C6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4EB97CB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8402D9" w:rsidRPr="008402D9" w14:paraId="6533F712"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EEF3E1A"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5B2E2284"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M4</w:t>
            </w:r>
          </w:p>
        </w:tc>
        <w:tc>
          <w:tcPr>
            <w:tcW w:w="580" w:type="pct"/>
            <w:vAlign w:val="center"/>
          </w:tcPr>
          <w:p w14:paraId="13EF0F3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5526EAEC"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510F3FF1"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shd w:val="clear" w:color="auto" w:fill="C5E0B3"/>
            <w:vAlign w:val="center"/>
          </w:tcPr>
          <w:p w14:paraId="5114E315" w14:textId="77777777" w:rsidR="007F5C12" w:rsidRPr="008402D9" w:rsidRDefault="00A719F2" w:rsidP="002D69A6">
            <w:pPr>
              <w:bidi/>
              <w:ind w:left="-392"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.725</w:t>
            </w:r>
          </w:p>
        </w:tc>
        <w:tc>
          <w:tcPr>
            <w:tcW w:w="571" w:type="pct"/>
            <w:gridSpan w:val="2"/>
            <w:vAlign w:val="center"/>
          </w:tcPr>
          <w:p w14:paraId="2958710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40F3D4B5"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8402D9" w:rsidRPr="008402D9" w14:paraId="36E8EA89" w14:textId="77777777" w:rsidTr="002D69A6">
        <w:trPr>
          <w:trHeight w:val="21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59A6D25"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6059E4BA"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M1</w:t>
            </w:r>
          </w:p>
        </w:tc>
        <w:tc>
          <w:tcPr>
            <w:tcW w:w="580" w:type="pct"/>
            <w:vAlign w:val="center"/>
          </w:tcPr>
          <w:p w14:paraId="73A8ADE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29254EB1"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17489DDE"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shd w:val="clear" w:color="auto" w:fill="C5E0B3"/>
            <w:vAlign w:val="center"/>
          </w:tcPr>
          <w:p w14:paraId="57DCFEA7" w14:textId="77777777" w:rsidR="007F5C12" w:rsidRPr="008402D9" w:rsidRDefault="00A719F2" w:rsidP="002D69A6">
            <w:pPr>
              <w:bidi/>
              <w:ind w:left="-392"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.657</w:t>
            </w:r>
          </w:p>
        </w:tc>
        <w:tc>
          <w:tcPr>
            <w:tcW w:w="571" w:type="pct"/>
            <w:gridSpan w:val="2"/>
            <w:vAlign w:val="center"/>
          </w:tcPr>
          <w:p w14:paraId="54221E9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vAlign w:val="center"/>
          </w:tcPr>
          <w:p w14:paraId="3BFB689C"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2D69A6" w:rsidRPr="008402D9" w14:paraId="2D83BE83"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207A56A6" w14:textId="77777777" w:rsidR="007F5C12" w:rsidRPr="008402D9" w:rsidRDefault="00A719F2" w:rsidP="002D69A6">
            <w:pPr>
              <w:bidi/>
              <w:ind w:left="60" w:right="60" w:firstLine="14"/>
              <w:jc w:val="center"/>
              <w:rPr>
                <w:rFonts w:asciiTheme="majorBidi" w:hAnsiTheme="majorBidi" w:cstheme="majorBidi"/>
                <w:b w:val="0"/>
                <w:bCs/>
                <w:sz w:val="24"/>
                <w:szCs w:val="24"/>
              </w:rPr>
            </w:pPr>
            <w:r w:rsidRPr="008402D9">
              <w:rPr>
                <w:rFonts w:asciiTheme="majorBidi" w:hAnsiTheme="majorBidi" w:cstheme="majorBidi"/>
                <w:b w:val="0"/>
                <w:bCs/>
                <w:sz w:val="24"/>
                <w:szCs w:val="24"/>
                <w:rtl/>
              </w:rPr>
              <w:t>الوقت والاستجابة</w:t>
            </w:r>
          </w:p>
        </w:tc>
        <w:tc>
          <w:tcPr>
            <w:tcW w:w="426" w:type="pct"/>
            <w:vAlign w:val="center"/>
          </w:tcPr>
          <w:p w14:paraId="105ADFB8"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Q4</w:t>
            </w:r>
          </w:p>
        </w:tc>
        <w:tc>
          <w:tcPr>
            <w:tcW w:w="580" w:type="pct"/>
            <w:vAlign w:val="center"/>
          </w:tcPr>
          <w:p w14:paraId="09455F47"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4564DA92"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4921DA39"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32BD859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shd w:val="clear" w:color="auto" w:fill="C5E0B3"/>
            <w:vAlign w:val="center"/>
          </w:tcPr>
          <w:p w14:paraId="2BBBA7C3" w14:textId="77777777" w:rsidR="007F5C12" w:rsidRPr="008402D9" w:rsidRDefault="00A719F2" w:rsidP="002D69A6">
            <w:pPr>
              <w:bidi/>
              <w:ind w:left="-391"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.815</w:t>
            </w:r>
          </w:p>
        </w:tc>
        <w:tc>
          <w:tcPr>
            <w:tcW w:w="573" w:type="pct"/>
            <w:vAlign w:val="center"/>
          </w:tcPr>
          <w:p w14:paraId="591FA181"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2D69A6" w:rsidRPr="008402D9" w14:paraId="7CE5D72B"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3230699A"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065013C3"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Q3</w:t>
            </w:r>
          </w:p>
        </w:tc>
        <w:tc>
          <w:tcPr>
            <w:tcW w:w="580" w:type="pct"/>
            <w:vAlign w:val="center"/>
          </w:tcPr>
          <w:p w14:paraId="4912D90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731C124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16F5B42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6B0D73A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shd w:val="clear" w:color="auto" w:fill="C5E0B3"/>
            <w:vAlign w:val="center"/>
          </w:tcPr>
          <w:p w14:paraId="7E1B3ABD" w14:textId="77777777" w:rsidR="007F5C12" w:rsidRPr="008402D9" w:rsidRDefault="00A719F2" w:rsidP="002D69A6">
            <w:pPr>
              <w:bidi/>
              <w:ind w:left="-391"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.783</w:t>
            </w:r>
          </w:p>
        </w:tc>
        <w:tc>
          <w:tcPr>
            <w:tcW w:w="573" w:type="pct"/>
            <w:vAlign w:val="center"/>
          </w:tcPr>
          <w:p w14:paraId="75A959C5"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2D69A6" w:rsidRPr="008402D9" w14:paraId="2B57EAE1" w14:textId="77777777" w:rsidTr="002D69A6">
        <w:trPr>
          <w:trHeight w:val="70"/>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187C8F86"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7D9AC7BD"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P4</w:t>
            </w:r>
          </w:p>
        </w:tc>
        <w:tc>
          <w:tcPr>
            <w:tcW w:w="580" w:type="pct"/>
            <w:vAlign w:val="center"/>
          </w:tcPr>
          <w:p w14:paraId="35EDA97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798B850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787C852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5C0E5C4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shd w:val="clear" w:color="auto" w:fill="C5E0B3"/>
            <w:vAlign w:val="center"/>
          </w:tcPr>
          <w:p w14:paraId="2DF6E18B" w14:textId="77777777" w:rsidR="007F5C12" w:rsidRPr="008402D9" w:rsidRDefault="00A719F2" w:rsidP="002D69A6">
            <w:pPr>
              <w:bidi/>
              <w:ind w:left="-391"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.775</w:t>
            </w:r>
          </w:p>
        </w:tc>
        <w:tc>
          <w:tcPr>
            <w:tcW w:w="573" w:type="pct"/>
            <w:vAlign w:val="center"/>
          </w:tcPr>
          <w:p w14:paraId="73374B7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2D69A6" w:rsidRPr="008402D9" w14:paraId="726F154B"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66DA85F0"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68513DF9"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P5</w:t>
            </w:r>
          </w:p>
        </w:tc>
        <w:tc>
          <w:tcPr>
            <w:tcW w:w="580" w:type="pct"/>
            <w:vAlign w:val="center"/>
          </w:tcPr>
          <w:p w14:paraId="0FC367F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5678B89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704E395E"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03FBB40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shd w:val="clear" w:color="auto" w:fill="C5E0B3"/>
            <w:vAlign w:val="center"/>
          </w:tcPr>
          <w:p w14:paraId="6A371596" w14:textId="77777777" w:rsidR="007F5C12" w:rsidRPr="008402D9" w:rsidRDefault="00A719F2" w:rsidP="002D69A6">
            <w:pPr>
              <w:bidi/>
              <w:ind w:left="-391"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.746</w:t>
            </w:r>
          </w:p>
        </w:tc>
        <w:tc>
          <w:tcPr>
            <w:tcW w:w="573" w:type="pct"/>
            <w:vAlign w:val="center"/>
          </w:tcPr>
          <w:p w14:paraId="5E44048A"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2D69A6" w:rsidRPr="008402D9" w14:paraId="12330552"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2A90E56B"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13BE076D"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Q2</w:t>
            </w:r>
          </w:p>
        </w:tc>
        <w:tc>
          <w:tcPr>
            <w:tcW w:w="580" w:type="pct"/>
            <w:vAlign w:val="center"/>
          </w:tcPr>
          <w:p w14:paraId="7C2F93F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484D8EB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62686CF9"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5B2987A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shd w:val="clear" w:color="auto" w:fill="C5E0B3"/>
            <w:vAlign w:val="center"/>
          </w:tcPr>
          <w:p w14:paraId="634569BB" w14:textId="77777777" w:rsidR="007F5C12" w:rsidRPr="008402D9" w:rsidRDefault="00A719F2" w:rsidP="002D69A6">
            <w:pPr>
              <w:bidi/>
              <w:ind w:left="-391"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.734</w:t>
            </w:r>
          </w:p>
        </w:tc>
        <w:tc>
          <w:tcPr>
            <w:tcW w:w="573" w:type="pct"/>
            <w:vAlign w:val="center"/>
          </w:tcPr>
          <w:p w14:paraId="78F60BE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2D69A6" w:rsidRPr="008402D9" w14:paraId="0410FF4E"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4A5FC606"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bCs/>
                <w:sz w:val="24"/>
                <w:szCs w:val="24"/>
              </w:rPr>
            </w:pPr>
          </w:p>
        </w:tc>
        <w:tc>
          <w:tcPr>
            <w:tcW w:w="426" w:type="pct"/>
            <w:vAlign w:val="center"/>
          </w:tcPr>
          <w:p w14:paraId="573CA69A"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P2</w:t>
            </w:r>
          </w:p>
        </w:tc>
        <w:tc>
          <w:tcPr>
            <w:tcW w:w="580" w:type="pct"/>
            <w:vAlign w:val="center"/>
          </w:tcPr>
          <w:p w14:paraId="4CD0344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6A72EC9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55EC859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6DCF1A3F"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shd w:val="clear" w:color="auto" w:fill="C5E0B3"/>
            <w:vAlign w:val="center"/>
          </w:tcPr>
          <w:p w14:paraId="3D2EDBE5" w14:textId="77777777" w:rsidR="007F5C12" w:rsidRPr="008402D9" w:rsidRDefault="00A719F2" w:rsidP="002D69A6">
            <w:pPr>
              <w:bidi/>
              <w:ind w:left="-391"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.671</w:t>
            </w:r>
          </w:p>
        </w:tc>
        <w:tc>
          <w:tcPr>
            <w:tcW w:w="573" w:type="pct"/>
            <w:vAlign w:val="center"/>
          </w:tcPr>
          <w:p w14:paraId="49B6C78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r>
      <w:tr w:rsidR="002D69A6" w:rsidRPr="008402D9" w14:paraId="4B24A767"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restart"/>
            <w:vAlign w:val="center"/>
          </w:tcPr>
          <w:p w14:paraId="1B1EF97A" w14:textId="77777777" w:rsidR="007F5C12" w:rsidRPr="008402D9" w:rsidRDefault="00A719F2" w:rsidP="002D69A6">
            <w:pPr>
              <w:bidi/>
              <w:ind w:left="60" w:right="60" w:firstLine="14"/>
              <w:jc w:val="center"/>
              <w:rPr>
                <w:rFonts w:asciiTheme="majorBidi" w:hAnsiTheme="majorBidi" w:cstheme="majorBidi"/>
                <w:b w:val="0"/>
                <w:bCs/>
                <w:sz w:val="24"/>
                <w:szCs w:val="24"/>
                <w:rtl/>
              </w:rPr>
            </w:pPr>
            <w:r w:rsidRPr="008402D9">
              <w:rPr>
                <w:rFonts w:asciiTheme="majorBidi" w:hAnsiTheme="majorBidi" w:cstheme="majorBidi"/>
                <w:b w:val="0"/>
                <w:bCs/>
                <w:sz w:val="24"/>
                <w:szCs w:val="24"/>
                <w:rtl/>
              </w:rPr>
              <w:t>التكلفة</w:t>
            </w:r>
          </w:p>
        </w:tc>
        <w:tc>
          <w:tcPr>
            <w:tcW w:w="426" w:type="pct"/>
            <w:vAlign w:val="center"/>
          </w:tcPr>
          <w:p w14:paraId="0E558242"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N3</w:t>
            </w:r>
          </w:p>
        </w:tc>
        <w:tc>
          <w:tcPr>
            <w:tcW w:w="580" w:type="pct"/>
            <w:vAlign w:val="center"/>
          </w:tcPr>
          <w:p w14:paraId="0172D5A7"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2D7B1992"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6690CED4"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5C5B89B9"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3EBF532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shd w:val="clear" w:color="auto" w:fill="C5E0B3"/>
            <w:vAlign w:val="center"/>
          </w:tcPr>
          <w:p w14:paraId="4CE6BE70" w14:textId="77777777" w:rsidR="007F5C12" w:rsidRPr="008402D9" w:rsidRDefault="00A719F2" w:rsidP="002D69A6">
            <w:pPr>
              <w:bidi/>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.779</w:t>
            </w:r>
          </w:p>
        </w:tc>
      </w:tr>
      <w:tr w:rsidR="002D69A6" w:rsidRPr="008402D9" w14:paraId="17CD9F3F"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5836F6A7"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4FA15582"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N2</w:t>
            </w:r>
          </w:p>
        </w:tc>
        <w:tc>
          <w:tcPr>
            <w:tcW w:w="580" w:type="pct"/>
            <w:vAlign w:val="center"/>
          </w:tcPr>
          <w:p w14:paraId="7B5A4B31"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5203976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6ED3326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3740EB1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508887C8"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shd w:val="clear" w:color="auto" w:fill="C5E0B3"/>
            <w:vAlign w:val="center"/>
          </w:tcPr>
          <w:p w14:paraId="20CDF21A" w14:textId="77777777" w:rsidR="007F5C12" w:rsidRPr="008402D9" w:rsidRDefault="00A719F2" w:rsidP="002D69A6">
            <w:pPr>
              <w:bidi/>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.731</w:t>
            </w:r>
          </w:p>
        </w:tc>
      </w:tr>
      <w:tr w:rsidR="002D69A6" w:rsidRPr="008402D9" w14:paraId="22E34D9E"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4662F885"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5DE4EED7"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N4</w:t>
            </w:r>
          </w:p>
        </w:tc>
        <w:tc>
          <w:tcPr>
            <w:tcW w:w="580" w:type="pct"/>
            <w:vAlign w:val="center"/>
          </w:tcPr>
          <w:p w14:paraId="32AB96D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7BC726D9"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222A4420"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4A844BAD"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505813B3"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shd w:val="clear" w:color="auto" w:fill="C5E0B3"/>
            <w:vAlign w:val="center"/>
          </w:tcPr>
          <w:p w14:paraId="5DF88A6D" w14:textId="77777777" w:rsidR="007F5C12" w:rsidRPr="008402D9" w:rsidRDefault="00A719F2" w:rsidP="002D69A6">
            <w:pPr>
              <w:bidi/>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.728</w:t>
            </w:r>
          </w:p>
        </w:tc>
      </w:tr>
      <w:tr w:rsidR="002D69A6" w:rsidRPr="008402D9" w14:paraId="6B0AAFE5" w14:textId="77777777" w:rsidTr="002D69A6">
        <w:trPr>
          <w:trHeight w:val="306"/>
          <w:jc w:val="center"/>
        </w:trPr>
        <w:tc>
          <w:tcPr>
            <w:cnfStyle w:val="001000000000" w:firstRow="0" w:lastRow="0" w:firstColumn="1" w:lastColumn="0" w:oddVBand="0" w:evenVBand="0" w:oddHBand="0" w:evenHBand="0" w:firstRowFirstColumn="0" w:firstRowLastColumn="0" w:lastRowFirstColumn="0" w:lastRowLastColumn="0"/>
            <w:tcW w:w="1219" w:type="pct"/>
            <w:vMerge/>
            <w:vAlign w:val="center"/>
          </w:tcPr>
          <w:p w14:paraId="05256DF5" w14:textId="77777777" w:rsidR="007F5C12" w:rsidRPr="008402D9" w:rsidRDefault="007F5C12" w:rsidP="002D69A6">
            <w:pPr>
              <w:widowControl w:val="0"/>
              <w:pBdr>
                <w:top w:val="nil"/>
                <w:left w:val="nil"/>
                <w:bottom w:val="nil"/>
                <w:right w:val="nil"/>
                <w:between w:val="nil"/>
              </w:pBdr>
              <w:jc w:val="center"/>
              <w:rPr>
                <w:rFonts w:asciiTheme="majorBidi" w:hAnsiTheme="majorBidi" w:cstheme="majorBidi"/>
                <w:b w:val="0"/>
                <w:sz w:val="24"/>
                <w:szCs w:val="24"/>
              </w:rPr>
            </w:pPr>
          </w:p>
        </w:tc>
        <w:tc>
          <w:tcPr>
            <w:tcW w:w="426" w:type="pct"/>
            <w:vAlign w:val="center"/>
          </w:tcPr>
          <w:p w14:paraId="07F81564" w14:textId="77777777" w:rsidR="007F5C12" w:rsidRPr="008402D9" w:rsidRDefault="00A719F2" w:rsidP="002D69A6">
            <w:pPr>
              <w:bidi/>
              <w:ind w:left="-175" w:right="-4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N1</w:t>
            </w:r>
          </w:p>
        </w:tc>
        <w:tc>
          <w:tcPr>
            <w:tcW w:w="580" w:type="pct"/>
            <w:vAlign w:val="center"/>
          </w:tcPr>
          <w:p w14:paraId="53595872"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25A2F352"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80" w:type="pct"/>
            <w:vAlign w:val="center"/>
          </w:tcPr>
          <w:p w14:paraId="775D4576"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470" w:type="pct"/>
            <w:vAlign w:val="center"/>
          </w:tcPr>
          <w:p w14:paraId="503EB44E"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1" w:type="pct"/>
            <w:gridSpan w:val="2"/>
            <w:vAlign w:val="center"/>
          </w:tcPr>
          <w:p w14:paraId="1097F8AB" w14:textId="77777777" w:rsidR="007F5C12" w:rsidRPr="008402D9" w:rsidRDefault="007F5C12" w:rsidP="002D69A6">
            <w:pPr>
              <w:bidi/>
              <w:ind w:left="-141" w:right="60" w:firstLine="38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p>
        </w:tc>
        <w:tc>
          <w:tcPr>
            <w:tcW w:w="573" w:type="pct"/>
            <w:shd w:val="clear" w:color="auto" w:fill="C5E0B3"/>
            <w:vAlign w:val="center"/>
          </w:tcPr>
          <w:p w14:paraId="312B73EA" w14:textId="77777777" w:rsidR="007F5C12" w:rsidRPr="008402D9" w:rsidRDefault="00A719F2" w:rsidP="002D69A6">
            <w:pPr>
              <w:bidi/>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.700</w:t>
            </w:r>
          </w:p>
        </w:tc>
      </w:tr>
      <w:tr w:rsidR="007F5C12" w:rsidRPr="008402D9" w14:paraId="346F1791" w14:textId="77777777" w:rsidTr="002D69A6">
        <w:trPr>
          <w:trHeight w:val="156"/>
          <w:jc w:val="center"/>
        </w:trPr>
        <w:tc>
          <w:tcPr>
            <w:cnfStyle w:val="001000000000" w:firstRow="0" w:lastRow="0" w:firstColumn="1" w:lastColumn="0" w:oddVBand="0" w:evenVBand="0" w:oddHBand="0" w:evenHBand="0" w:firstRowFirstColumn="0" w:firstRowLastColumn="0" w:lastRowFirstColumn="0" w:lastRowLastColumn="0"/>
            <w:tcW w:w="4141" w:type="pct"/>
            <w:gridSpan w:val="7"/>
            <w:shd w:val="clear" w:color="auto" w:fill="C5E0B3"/>
            <w:vAlign w:val="center"/>
          </w:tcPr>
          <w:p w14:paraId="140AE6DF" w14:textId="77777777" w:rsidR="007F5C12" w:rsidRPr="008402D9" w:rsidRDefault="00A719F2" w:rsidP="002D69A6">
            <w:pPr>
              <w:bidi/>
              <w:ind w:left="60" w:right="60" w:hanging="26"/>
              <w:jc w:val="center"/>
              <w:rPr>
                <w:rFonts w:asciiTheme="majorBidi" w:hAnsiTheme="majorBidi" w:cstheme="majorBidi"/>
                <w:sz w:val="24"/>
                <w:szCs w:val="24"/>
              </w:rPr>
            </w:pPr>
            <w:r w:rsidRPr="008402D9">
              <w:rPr>
                <w:rFonts w:asciiTheme="majorBidi" w:hAnsiTheme="majorBidi" w:cstheme="majorBidi"/>
                <w:sz w:val="24"/>
                <w:szCs w:val="24"/>
              </w:rPr>
              <w:t>Kaiser-Meyer-Olkin Measure of Sampling Adequacy</w:t>
            </w:r>
          </w:p>
        </w:tc>
        <w:tc>
          <w:tcPr>
            <w:tcW w:w="859" w:type="pct"/>
            <w:gridSpan w:val="2"/>
            <w:shd w:val="clear" w:color="auto" w:fill="C5E0B3"/>
            <w:vAlign w:val="center"/>
          </w:tcPr>
          <w:p w14:paraId="0147A41A" w14:textId="77777777" w:rsidR="007F5C12" w:rsidRPr="008402D9" w:rsidRDefault="00A719F2" w:rsidP="002D69A6">
            <w:pPr>
              <w:bidi/>
              <w:ind w:left="60" w:right="60" w:hanging="2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.874</w:t>
            </w:r>
          </w:p>
        </w:tc>
      </w:tr>
      <w:tr w:rsidR="007F5C12" w:rsidRPr="008402D9" w14:paraId="23B96E92" w14:textId="77777777" w:rsidTr="002D69A6">
        <w:trPr>
          <w:trHeight w:val="222"/>
          <w:jc w:val="center"/>
        </w:trPr>
        <w:tc>
          <w:tcPr>
            <w:cnfStyle w:val="001000000000" w:firstRow="0" w:lastRow="0" w:firstColumn="1" w:lastColumn="0" w:oddVBand="0" w:evenVBand="0" w:oddHBand="0" w:evenHBand="0" w:firstRowFirstColumn="0" w:firstRowLastColumn="0" w:lastRowFirstColumn="0" w:lastRowLastColumn="0"/>
            <w:tcW w:w="4141" w:type="pct"/>
            <w:gridSpan w:val="7"/>
            <w:shd w:val="clear" w:color="auto" w:fill="C5E0B3"/>
            <w:vAlign w:val="center"/>
          </w:tcPr>
          <w:p w14:paraId="24E7F044" w14:textId="77777777" w:rsidR="007F5C12" w:rsidRPr="008402D9" w:rsidRDefault="00A719F2" w:rsidP="002D69A6">
            <w:pPr>
              <w:bidi/>
              <w:ind w:right="60" w:hanging="26"/>
              <w:jc w:val="center"/>
              <w:rPr>
                <w:rFonts w:asciiTheme="majorBidi" w:hAnsiTheme="majorBidi" w:cstheme="majorBidi"/>
                <w:sz w:val="24"/>
                <w:szCs w:val="24"/>
              </w:rPr>
            </w:pPr>
            <w:r w:rsidRPr="008402D9">
              <w:rPr>
                <w:rFonts w:asciiTheme="majorBidi" w:hAnsiTheme="majorBidi" w:cstheme="majorBidi"/>
                <w:sz w:val="24"/>
                <w:szCs w:val="24"/>
              </w:rPr>
              <w:t>Bartlett's Test of Sphericity</w:t>
            </w:r>
          </w:p>
        </w:tc>
        <w:tc>
          <w:tcPr>
            <w:tcW w:w="859" w:type="pct"/>
            <w:gridSpan w:val="2"/>
            <w:shd w:val="clear" w:color="auto" w:fill="C5E0B3"/>
            <w:vAlign w:val="center"/>
          </w:tcPr>
          <w:p w14:paraId="70F936D5" w14:textId="77777777" w:rsidR="007F5C12" w:rsidRPr="008402D9" w:rsidRDefault="00A719F2" w:rsidP="002D69A6">
            <w:pPr>
              <w:bidi/>
              <w:ind w:right="60" w:hanging="2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1269.777</w:t>
            </w:r>
          </w:p>
        </w:tc>
      </w:tr>
      <w:tr w:rsidR="007F5C12" w:rsidRPr="008402D9" w14:paraId="1E8B0140" w14:textId="77777777" w:rsidTr="002D69A6">
        <w:trPr>
          <w:trHeight w:val="222"/>
          <w:jc w:val="center"/>
        </w:trPr>
        <w:tc>
          <w:tcPr>
            <w:cnfStyle w:val="001000000000" w:firstRow="0" w:lastRow="0" w:firstColumn="1" w:lastColumn="0" w:oddVBand="0" w:evenVBand="0" w:oddHBand="0" w:evenHBand="0" w:firstRowFirstColumn="0" w:firstRowLastColumn="0" w:lastRowFirstColumn="0" w:lastRowLastColumn="0"/>
            <w:tcW w:w="4141" w:type="pct"/>
            <w:gridSpan w:val="7"/>
            <w:shd w:val="clear" w:color="auto" w:fill="C5E0B3"/>
            <w:vAlign w:val="center"/>
          </w:tcPr>
          <w:p w14:paraId="1BD3A98A" w14:textId="77777777" w:rsidR="007F5C12" w:rsidRPr="008402D9" w:rsidRDefault="00A719F2" w:rsidP="002D69A6">
            <w:pPr>
              <w:bidi/>
              <w:ind w:right="60" w:hanging="26"/>
              <w:jc w:val="center"/>
              <w:rPr>
                <w:rFonts w:asciiTheme="majorBidi" w:hAnsiTheme="majorBidi" w:cstheme="majorBidi"/>
                <w:sz w:val="24"/>
                <w:szCs w:val="24"/>
              </w:rPr>
            </w:pPr>
            <w:r w:rsidRPr="008402D9">
              <w:rPr>
                <w:rFonts w:asciiTheme="majorBidi" w:hAnsiTheme="majorBidi" w:cstheme="majorBidi"/>
                <w:sz w:val="24"/>
                <w:szCs w:val="24"/>
              </w:rPr>
              <w:t>Total Variance Explained</w:t>
            </w:r>
          </w:p>
        </w:tc>
        <w:tc>
          <w:tcPr>
            <w:tcW w:w="859" w:type="pct"/>
            <w:gridSpan w:val="2"/>
            <w:shd w:val="clear" w:color="auto" w:fill="C5E0B3"/>
            <w:vAlign w:val="center"/>
          </w:tcPr>
          <w:p w14:paraId="221BC616" w14:textId="77777777" w:rsidR="007F5C12" w:rsidRPr="008402D9" w:rsidRDefault="00A719F2" w:rsidP="002D69A6">
            <w:pPr>
              <w:bidi/>
              <w:ind w:right="60" w:hanging="2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61.588</w:t>
            </w:r>
          </w:p>
        </w:tc>
      </w:tr>
    </w:tbl>
    <w:p w14:paraId="55BBC41F" w14:textId="77777777" w:rsidR="007F5C12" w:rsidRPr="008402D9" w:rsidRDefault="00A719F2" w:rsidP="00DA16B8">
      <w:pPr>
        <w:bidi/>
        <w:spacing w:line="240" w:lineRule="auto"/>
        <w:ind w:firstLine="720"/>
        <w:jc w:val="center"/>
        <w:rPr>
          <w:rFonts w:asciiTheme="majorBidi" w:hAnsiTheme="majorBidi" w:cstheme="majorBidi"/>
          <w:sz w:val="28"/>
          <w:szCs w:val="28"/>
        </w:rPr>
      </w:pPr>
      <w:r w:rsidRPr="008402D9">
        <w:rPr>
          <w:rFonts w:asciiTheme="majorBidi" w:hAnsiTheme="majorBidi" w:cstheme="majorBidi"/>
          <w:sz w:val="28"/>
          <w:szCs w:val="28"/>
          <w:rtl/>
        </w:rPr>
        <w:t>المصدر: إعداد الباحثين من بيانات الدراسة الميدانية (2025م)</w:t>
      </w:r>
    </w:p>
    <w:p w14:paraId="1F5FCB3B" w14:textId="21F2E63C" w:rsidR="007F5C12" w:rsidRPr="008402D9" w:rsidRDefault="00A719F2" w:rsidP="00DA16B8">
      <w:pPr>
        <w:bidi/>
        <w:spacing w:line="240" w:lineRule="auto"/>
        <w:ind w:firstLine="50"/>
        <w:rPr>
          <w:rFonts w:asciiTheme="majorBidi" w:hAnsiTheme="majorBidi" w:cstheme="majorBidi"/>
          <w:bCs/>
          <w:sz w:val="28"/>
          <w:szCs w:val="28"/>
        </w:rPr>
      </w:pPr>
      <w:r w:rsidRPr="008402D9">
        <w:rPr>
          <w:rFonts w:asciiTheme="majorBidi" w:hAnsiTheme="majorBidi" w:cstheme="majorBidi"/>
          <w:bCs/>
          <w:sz w:val="28"/>
          <w:szCs w:val="28"/>
          <w:rtl/>
        </w:rPr>
        <w:t xml:space="preserve">التحليل </w:t>
      </w:r>
      <w:r w:rsidR="003469F8" w:rsidRPr="008402D9">
        <w:rPr>
          <w:rFonts w:asciiTheme="majorBidi" w:hAnsiTheme="majorBidi" w:cstheme="majorBidi"/>
          <w:bCs/>
          <w:sz w:val="28"/>
          <w:szCs w:val="28"/>
          <w:rtl/>
        </w:rPr>
        <w:t>العاملي</w:t>
      </w:r>
      <w:r w:rsidRPr="008402D9">
        <w:rPr>
          <w:rFonts w:asciiTheme="majorBidi" w:hAnsiTheme="majorBidi" w:cstheme="majorBidi"/>
          <w:bCs/>
          <w:sz w:val="28"/>
          <w:szCs w:val="28"/>
          <w:rtl/>
        </w:rPr>
        <w:t xml:space="preserve"> </w:t>
      </w:r>
      <w:proofErr w:type="spellStart"/>
      <w:r w:rsidRPr="008402D9">
        <w:rPr>
          <w:rFonts w:asciiTheme="majorBidi" w:hAnsiTheme="majorBidi" w:cstheme="majorBidi"/>
          <w:bCs/>
          <w:sz w:val="28"/>
          <w:szCs w:val="28"/>
          <w:rtl/>
        </w:rPr>
        <w:t>التؤكيدي</w:t>
      </w:r>
      <w:proofErr w:type="spellEnd"/>
      <w:r w:rsidRPr="008402D9">
        <w:rPr>
          <w:rFonts w:asciiTheme="majorBidi" w:hAnsiTheme="majorBidi" w:cstheme="majorBidi"/>
          <w:bCs/>
          <w:sz w:val="28"/>
          <w:szCs w:val="28"/>
          <w:rtl/>
        </w:rPr>
        <w:t xml:space="preserve"> لجميع متغيرات الدراسة:</w:t>
      </w:r>
    </w:p>
    <w:p w14:paraId="3904547A" w14:textId="7A469042" w:rsidR="007F5C12" w:rsidRPr="008402D9" w:rsidRDefault="00A719F2" w:rsidP="00DA16B8">
      <w:pPr>
        <w:bidi/>
        <w:spacing w:line="240" w:lineRule="auto"/>
        <w:ind w:firstLine="50"/>
        <w:rPr>
          <w:rFonts w:asciiTheme="majorBidi" w:hAnsiTheme="majorBidi" w:cstheme="majorBidi"/>
          <w:sz w:val="28"/>
          <w:szCs w:val="28"/>
          <w:rtl/>
        </w:rPr>
      </w:pPr>
      <w:r w:rsidRPr="008402D9">
        <w:rPr>
          <w:rFonts w:asciiTheme="majorBidi" w:hAnsiTheme="majorBidi" w:cstheme="majorBidi"/>
          <w:sz w:val="28"/>
          <w:szCs w:val="28"/>
          <w:rtl/>
        </w:rPr>
        <w:t xml:space="preserve">تم </w:t>
      </w:r>
      <w:r w:rsidR="003D60A0" w:rsidRPr="008402D9">
        <w:rPr>
          <w:rFonts w:asciiTheme="majorBidi" w:hAnsiTheme="majorBidi" w:cstheme="majorBidi"/>
          <w:sz w:val="28"/>
          <w:szCs w:val="28"/>
          <w:rtl/>
        </w:rPr>
        <w:t>بناء النموذج</w:t>
      </w:r>
      <w:r w:rsidR="004271C3" w:rsidRPr="008402D9">
        <w:rPr>
          <w:rFonts w:asciiTheme="majorBidi" w:hAnsiTheme="majorBidi" w:cstheme="majorBidi"/>
          <w:sz w:val="28"/>
          <w:szCs w:val="28"/>
          <w:rtl/>
        </w:rPr>
        <w:t xml:space="preserve"> </w:t>
      </w:r>
      <w:r w:rsidR="003D60A0" w:rsidRPr="008402D9">
        <w:rPr>
          <w:rFonts w:asciiTheme="majorBidi" w:hAnsiTheme="majorBidi" w:cstheme="majorBidi"/>
          <w:sz w:val="28"/>
          <w:szCs w:val="28"/>
          <w:rtl/>
        </w:rPr>
        <w:t>الأول</w:t>
      </w:r>
      <w:r w:rsidRPr="008402D9">
        <w:rPr>
          <w:rFonts w:asciiTheme="majorBidi" w:hAnsiTheme="majorBidi" w:cstheme="majorBidi"/>
          <w:sz w:val="28"/>
          <w:szCs w:val="28"/>
          <w:rtl/>
        </w:rPr>
        <w:t xml:space="preserve"> للدراسة والذي يتكون من ثلاثة متغيرات رئيسية  مستقلة ، وسيطة ،تابعة وتحتوي على (9)محاور لجميع المتغيرات التي تَقِيسُهم(40)عبارة حسب نتائج التحليل </w:t>
      </w:r>
      <w:r w:rsidR="003469F8" w:rsidRPr="008402D9">
        <w:rPr>
          <w:rFonts w:asciiTheme="majorBidi" w:hAnsiTheme="majorBidi" w:cstheme="majorBidi"/>
          <w:sz w:val="28"/>
          <w:szCs w:val="28"/>
          <w:rtl/>
        </w:rPr>
        <w:t>العاملي</w:t>
      </w:r>
      <w:r w:rsidRPr="008402D9">
        <w:rPr>
          <w:rFonts w:asciiTheme="majorBidi" w:hAnsiTheme="majorBidi" w:cstheme="majorBidi"/>
          <w:sz w:val="28"/>
          <w:szCs w:val="28"/>
          <w:rtl/>
        </w:rPr>
        <w:t xml:space="preserve"> الاستكشافي، وتم التوصل </w:t>
      </w:r>
      <w:r w:rsidR="004271C3" w:rsidRPr="008402D9">
        <w:rPr>
          <w:rFonts w:asciiTheme="majorBidi" w:hAnsiTheme="majorBidi" w:cstheme="majorBidi"/>
          <w:sz w:val="28"/>
          <w:szCs w:val="28"/>
          <w:rtl/>
        </w:rPr>
        <w:t>إلى</w:t>
      </w:r>
      <w:r w:rsidRPr="008402D9">
        <w:rPr>
          <w:rFonts w:asciiTheme="majorBidi" w:hAnsiTheme="majorBidi" w:cstheme="majorBidi"/>
          <w:sz w:val="28"/>
          <w:szCs w:val="28"/>
          <w:rtl/>
        </w:rPr>
        <w:t xml:space="preserve"> أن أبعاد متغيرات الدراسة تتكون من (6)محاور تَقِيسُهم (26) عبارة ،وتم اختبار</w:t>
      </w:r>
      <w:r w:rsidR="004271C3"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هذا</w:t>
      </w:r>
      <w:r w:rsidR="004271C3"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 xml:space="preserve">النموذج بتطبيق التحليل </w:t>
      </w:r>
      <w:r w:rsidR="003469F8" w:rsidRPr="008402D9">
        <w:rPr>
          <w:rFonts w:asciiTheme="majorBidi" w:hAnsiTheme="majorBidi" w:cstheme="majorBidi"/>
          <w:sz w:val="28"/>
          <w:szCs w:val="28"/>
          <w:rtl/>
        </w:rPr>
        <w:t>العاملي</w:t>
      </w:r>
      <w:r w:rsidRPr="008402D9">
        <w:rPr>
          <w:rFonts w:asciiTheme="majorBidi" w:hAnsiTheme="majorBidi" w:cstheme="majorBidi"/>
          <w:sz w:val="28"/>
          <w:szCs w:val="28"/>
          <w:rtl/>
        </w:rPr>
        <w:t xml:space="preserve"> </w:t>
      </w:r>
      <w:proofErr w:type="spellStart"/>
      <w:r w:rsidRPr="008402D9">
        <w:rPr>
          <w:rFonts w:asciiTheme="majorBidi" w:hAnsiTheme="majorBidi" w:cstheme="majorBidi"/>
          <w:sz w:val="28"/>
          <w:szCs w:val="28"/>
          <w:rtl/>
        </w:rPr>
        <w:t>التؤكيدي</w:t>
      </w:r>
      <w:proofErr w:type="spellEnd"/>
      <w:r w:rsidRPr="008402D9">
        <w:rPr>
          <w:rFonts w:asciiTheme="majorBidi" w:hAnsiTheme="majorBidi" w:cstheme="majorBidi"/>
          <w:sz w:val="28"/>
          <w:szCs w:val="28"/>
          <w:rtl/>
        </w:rPr>
        <w:t xml:space="preserve"> لبيانات الدراسة وتم قياس بناء النموذج لتوضيح أبعاد العلاقة بين محاور النموذج وكانت مقاييس جودة المطابقة التي تم إدخالها في النموذج </w:t>
      </w:r>
      <w:r w:rsidR="004271C3" w:rsidRPr="008402D9">
        <w:rPr>
          <w:rFonts w:asciiTheme="majorBidi" w:hAnsiTheme="majorBidi" w:cstheme="majorBidi"/>
          <w:sz w:val="28"/>
          <w:szCs w:val="28"/>
          <w:rtl/>
        </w:rPr>
        <w:t>الأول</w:t>
      </w:r>
      <w:r w:rsidRPr="008402D9">
        <w:rPr>
          <w:rFonts w:asciiTheme="majorBidi" w:hAnsiTheme="majorBidi" w:cstheme="majorBidi"/>
          <w:sz w:val="28"/>
          <w:szCs w:val="28"/>
          <w:rtl/>
        </w:rPr>
        <w:t xml:space="preserve"> قد أعطت</w:t>
      </w:r>
      <w:r w:rsidR="004271C3"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مقاييس جودة ذات صلاحية مقبولة كما في الشكل.</w:t>
      </w:r>
    </w:p>
    <w:p w14:paraId="16CDC3B1" w14:textId="77777777" w:rsidR="007F5C12" w:rsidRPr="008402D9" w:rsidRDefault="00A719F2" w:rsidP="00DA16B8">
      <w:pPr>
        <w:bidi/>
        <w:spacing w:line="240" w:lineRule="auto"/>
        <w:ind w:hanging="92"/>
        <w:jc w:val="center"/>
        <w:rPr>
          <w:rFonts w:asciiTheme="majorBidi" w:hAnsiTheme="majorBidi" w:cstheme="majorBidi"/>
          <w:b/>
          <w:sz w:val="28"/>
          <w:szCs w:val="28"/>
        </w:rPr>
      </w:pPr>
      <w:r w:rsidRPr="008402D9">
        <w:rPr>
          <w:rFonts w:asciiTheme="majorBidi" w:hAnsiTheme="majorBidi" w:cstheme="majorBidi"/>
          <w:b/>
          <w:noProof/>
          <w:sz w:val="28"/>
          <w:szCs w:val="28"/>
        </w:rPr>
        <w:lastRenderedPageBreak/>
        <w:drawing>
          <wp:inline distT="0" distB="0" distL="0" distR="0" wp14:anchorId="4E162212" wp14:editId="4225ED92">
            <wp:extent cx="5731510" cy="435379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510" cy="4353793"/>
                    </a:xfrm>
                    <a:prstGeom prst="rect">
                      <a:avLst/>
                    </a:prstGeom>
                    <a:ln/>
                  </pic:spPr>
                </pic:pic>
              </a:graphicData>
            </a:graphic>
          </wp:inline>
        </w:drawing>
      </w:r>
    </w:p>
    <w:p w14:paraId="6ED92B73" w14:textId="2D3B5F22" w:rsidR="007F5C12" w:rsidRPr="008402D9" w:rsidRDefault="009935ED" w:rsidP="00DA16B8">
      <w:pPr>
        <w:bidi/>
        <w:spacing w:line="240" w:lineRule="auto"/>
        <w:ind w:hanging="92"/>
        <w:jc w:val="center"/>
        <w:rPr>
          <w:rFonts w:asciiTheme="majorBidi" w:hAnsiTheme="majorBidi" w:cstheme="majorBidi"/>
          <w:bCs/>
          <w:sz w:val="28"/>
          <w:szCs w:val="28"/>
        </w:rPr>
      </w:pPr>
      <w:r w:rsidRPr="008402D9">
        <w:rPr>
          <w:rFonts w:asciiTheme="majorBidi" w:hAnsiTheme="majorBidi" w:cstheme="majorBidi"/>
          <w:bCs/>
          <w:sz w:val="28"/>
          <w:szCs w:val="28"/>
          <w:rtl/>
        </w:rPr>
        <w:t>شكل (</w:t>
      </w:r>
      <w:r w:rsidR="00D93E11" w:rsidRPr="008402D9">
        <w:rPr>
          <w:rFonts w:asciiTheme="majorBidi" w:hAnsiTheme="majorBidi" w:cstheme="majorBidi"/>
          <w:bCs/>
          <w:sz w:val="28"/>
          <w:szCs w:val="28"/>
          <w:rtl/>
        </w:rPr>
        <w:t xml:space="preserve">2): </w:t>
      </w:r>
      <w:r w:rsidR="00D93E11" w:rsidRPr="008402D9">
        <w:rPr>
          <w:rFonts w:asciiTheme="majorBidi" w:hAnsiTheme="majorBidi" w:cstheme="majorBidi"/>
          <w:b/>
          <w:sz w:val="28"/>
          <w:szCs w:val="28"/>
          <w:rtl/>
        </w:rPr>
        <w:t>التحليل</w:t>
      </w:r>
      <w:r w:rsidRPr="008402D9">
        <w:rPr>
          <w:rFonts w:asciiTheme="majorBidi" w:hAnsiTheme="majorBidi" w:cstheme="majorBidi"/>
          <w:b/>
          <w:sz w:val="28"/>
          <w:szCs w:val="28"/>
          <w:rtl/>
        </w:rPr>
        <w:t xml:space="preserve"> </w:t>
      </w:r>
      <w:r w:rsidR="003469F8" w:rsidRPr="008402D9">
        <w:rPr>
          <w:rFonts w:asciiTheme="majorBidi" w:hAnsiTheme="majorBidi" w:cstheme="majorBidi"/>
          <w:b/>
          <w:sz w:val="28"/>
          <w:szCs w:val="28"/>
          <w:rtl/>
        </w:rPr>
        <w:t>العاملي</w:t>
      </w:r>
      <w:r w:rsidRPr="008402D9">
        <w:rPr>
          <w:rFonts w:asciiTheme="majorBidi" w:hAnsiTheme="majorBidi" w:cstheme="majorBidi"/>
          <w:b/>
          <w:sz w:val="28"/>
          <w:szCs w:val="28"/>
          <w:rtl/>
        </w:rPr>
        <w:t xml:space="preserve"> </w:t>
      </w:r>
      <w:r w:rsidR="004271C3" w:rsidRPr="008402D9">
        <w:rPr>
          <w:rFonts w:asciiTheme="majorBidi" w:hAnsiTheme="majorBidi" w:cstheme="majorBidi"/>
          <w:b/>
          <w:sz w:val="28"/>
          <w:szCs w:val="28"/>
          <w:rtl/>
        </w:rPr>
        <w:t>ألتوكيدي</w:t>
      </w:r>
      <w:r w:rsidRPr="008402D9">
        <w:rPr>
          <w:rFonts w:asciiTheme="majorBidi" w:hAnsiTheme="majorBidi" w:cstheme="majorBidi"/>
          <w:b/>
          <w:sz w:val="28"/>
          <w:szCs w:val="28"/>
          <w:rtl/>
        </w:rPr>
        <w:t xml:space="preserve"> لجميع متغيرات الدراسة</w:t>
      </w:r>
      <w:r w:rsidR="004271C3" w:rsidRPr="008402D9">
        <w:rPr>
          <w:rFonts w:asciiTheme="majorBidi" w:hAnsiTheme="majorBidi" w:cstheme="majorBidi"/>
          <w:b/>
          <w:sz w:val="28"/>
          <w:szCs w:val="28"/>
          <w:rtl/>
        </w:rPr>
        <w:t xml:space="preserve"> </w:t>
      </w:r>
      <w:r w:rsidR="00A719F2" w:rsidRPr="008402D9">
        <w:rPr>
          <w:rFonts w:asciiTheme="majorBidi" w:hAnsiTheme="majorBidi" w:cstheme="majorBidi"/>
          <w:b/>
          <w:sz w:val="28"/>
          <w:szCs w:val="28"/>
          <w:rtl/>
        </w:rPr>
        <w:t>المصدر: إعداد الباحثين من بيانات الدراسة الميدانية (2025م)</w:t>
      </w:r>
    </w:p>
    <w:p w14:paraId="1C64C5ED" w14:textId="42285F41" w:rsidR="007F5C12" w:rsidRPr="008402D9" w:rsidRDefault="00A719F2" w:rsidP="00D93E11">
      <w:pPr>
        <w:bidi/>
        <w:spacing w:after="0" w:line="240" w:lineRule="auto"/>
        <w:ind w:hanging="92"/>
        <w:jc w:val="center"/>
        <w:rPr>
          <w:rFonts w:asciiTheme="majorBidi" w:hAnsiTheme="majorBidi" w:cstheme="majorBidi"/>
          <w:bCs/>
          <w:sz w:val="28"/>
          <w:szCs w:val="28"/>
        </w:rPr>
      </w:pPr>
      <w:r w:rsidRPr="008402D9">
        <w:rPr>
          <w:rFonts w:asciiTheme="majorBidi" w:hAnsiTheme="majorBidi" w:cstheme="majorBidi"/>
          <w:bCs/>
          <w:sz w:val="28"/>
          <w:szCs w:val="28"/>
          <w:rtl/>
        </w:rPr>
        <w:t>جدول (2)</w:t>
      </w:r>
      <w:r w:rsidR="00D93E11" w:rsidRPr="008402D9">
        <w:rPr>
          <w:rFonts w:asciiTheme="majorBidi" w:hAnsiTheme="majorBidi" w:cstheme="majorBidi"/>
          <w:bCs/>
          <w:sz w:val="28"/>
          <w:szCs w:val="28"/>
          <w:rtl/>
        </w:rPr>
        <w:t>:</w:t>
      </w:r>
      <w:r w:rsidRPr="008402D9">
        <w:rPr>
          <w:rFonts w:asciiTheme="majorBidi" w:hAnsiTheme="majorBidi" w:cstheme="majorBidi"/>
          <w:bCs/>
          <w:sz w:val="28"/>
          <w:szCs w:val="28"/>
          <w:rtl/>
        </w:rPr>
        <w:t xml:space="preserve"> </w:t>
      </w:r>
      <w:r w:rsidRPr="008402D9">
        <w:rPr>
          <w:rFonts w:asciiTheme="majorBidi" w:hAnsiTheme="majorBidi" w:cstheme="majorBidi"/>
          <w:b/>
          <w:sz w:val="28"/>
          <w:szCs w:val="28"/>
          <w:rtl/>
        </w:rPr>
        <w:t>مؤشرات جودة المطابقة للمتغيرات الدراسة</w:t>
      </w:r>
    </w:p>
    <w:tbl>
      <w:tblPr>
        <w:tblStyle w:val="a1"/>
        <w:bidiVisual/>
        <w:tblW w:w="9639" w:type="dxa"/>
        <w:jc w:val="center"/>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3840"/>
        <w:gridCol w:w="129"/>
        <w:gridCol w:w="1559"/>
        <w:gridCol w:w="2410"/>
        <w:gridCol w:w="1701"/>
      </w:tblGrid>
      <w:tr w:rsidR="007F5C12" w:rsidRPr="008402D9" w14:paraId="5E274167" w14:textId="77777777" w:rsidTr="00D93E11">
        <w:trPr>
          <w:cnfStyle w:val="100000000000" w:firstRow="1" w:lastRow="0" w:firstColumn="0" w:lastColumn="0" w:oddVBand="0" w:evenVBand="0" w:oddHBand="0"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3840" w:type="dxa"/>
            <w:shd w:val="clear" w:color="auto" w:fill="C5E0B3"/>
            <w:vAlign w:val="center"/>
          </w:tcPr>
          <w:p w14:paraId="6109E558" w14:textId="77777777" w:rsidR="007F5C12" w:rsidRPr="008402D9" w:rsidRDefault="00A719F2" w:rsidP="00D93E11">
            <w:pPr>
              <w:jc w:val="center"/>
              <w:rPr>
                <w:rFonts w:asciiTheme="majorBidi" w:hAnsiTheme="majorBidi" w:cstheme="majorBidi"/>
                <w:sz w:val="24"/>
                <w:szCs w:val="24"/>
              </w:rPr>
            </w:pPr>
            <w:r w:rsidRPr="008402D9">
              <w:rPr>
                <w:rFonts w:asciiTheme="majorBidi" w:hAnsiTheme="majorBidi" w:cstheme="majorBidi"/>
                <w:sz w:val="24"/>
                <w:szCs w:val="24"/>
                <w:rtl/>
              </w:rPr>
              <w:t>مؤشرات جودة المطابقة</w:t>
            </w:r>
          </w:p>
        </w:tc>
        <w:tc>
          <w:tcPr>
            <w:tcW w:w="1688" w:type="dxa"/>
            <w:gridSpan w:val="2"/>
            <w:shd w:val="clear" w:color="auto" w:fill="C5E0B3"/>
            <w:vAlign w:val="center"/>
          </w:tcPr>
          <w:p w14:paraId="53B04F6A" w14:textId="77777777" w:rsidR="007F5C12" w:rsidRPr="008402D9" w:rsidRDefault="00A719F2" w:rsidP="00D93E1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هيكل النموذج</w:t>
            </w:r>
          </w:p>
        </w:tc>
        <w:tc>
          <w:tcPr>
            <w:tcW w:w="2410" w:type="dxa"/>
            <w:shd w:val="clear" w:color="auto" w:fill="C5E0B3"/>
            <w:vAlign w:val="center"/>
          </w:tcPr>
          <w:p w14:paraId="2DE3654F" w14:textId="77777777" w:rsidR="007F5C12" w:rsidRPr="008402D9" w:rsidRDefault="00A719F2" w:rsidP="00D93E11">
            <w:pPr>
              <w:tabs>
                <w:tab w:val="left" w:pos="180"/>
              </w:tabs>
              <w:ind w:left="33" w:hanging="3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مستوى القبول</w:t>
            </w:r>
          </w:p>
        </w:tc>
        <w:tc>
          <w:tcPr>
            <w:tcW w:w="1701" w:type="dxa"/>
            <w:shd w:val="clear" w:color="auto" w:fill="C5E0B3"/>
            <w:vAlign w:val="center"/>
          </w:tcPr>
          <w:p w14:paraId="07B24C56" w14:textId="77777777" w:rsidR="007F5C12" w:rsidRPr="008402D9" w:rsidRDefault="00A719F2" w:rsidP="00D93E11">
            <w:pPr>
              <w:tabs>
                <w:tab w:val="left" w:pos="180"/>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التفسير</w:t>
            </w:r>
          </w:p>
        </w:tc>
      </w:tr>
      <w:tr w:rsidR="007F5C12" w:rsidRPr="008402D9" w14:paraId="70404302" w14:textId="77777777" w:rsidTr="00D93E11">
        <w:trPr>
          <w:trHeight w:val="189"/>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2304F52B" w14:textId="77777777" w:rsidR="007F5C12" w:rsidRPr="008402D9" w:rsidRDefault="00A719F2" w:rsidP="00D93E11">
            <w:pPr>
              <w:tabs>
                <w:tab w:val="left" w:pos="180"/>
              </w:tabs>
              <w:bidi/>
              <w:ind w:firstLine="34"/>
              <w:jc w:val="center"/>
              <w:rPr>
                <w:rFonts w:asciiTheme="majorBidi" w:hAnsiTheme="majorBidi" w:cstheme="majorBidi"/>
                <w:sz w:val="24"/>
                <w:szCs w:val="24"/>
              </w:rPr>
            </w:pPr>
            <w:r w:rsidRPr="008402D9">
              <w:rPr>
                <w:rFonts w:asciiTheme="majorBidi" w:hAnsiTheme="majorBidi" w:cstheme="majorBidi"/>
                <w:sz w:val="24"/>
                <w:szCs w:val="24"/>
                <w:rtl/>
              </w:rPr>
              <w:t>قيمة مربع كأي (</w:t>
            </w:r>
            <w:r w:rsidRPr="008402D9">
              <w:rPr>
                <w:rFonts w:asciiTheme="majorBidi" w:hAnsiTheme="majorBidi" w:cstheme="majorBidi"/>
                <w:sz w:val="24"/>
                <w:szCs w:val="24"/>
              </w:rPr>
              <w:t>CMIN)</w:t>
            </w:r>
          </w:p>
        </w:tc>
        <w:tc>
          <w:tcPr>
            <w:tcW w:w="1559" w:type="dxa"/>
            <w:vAlign w:val="center"/>
          </w:tcPr>
          <w:p w14:paraId="103E49EA"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148.733</w:t>
            </w:r>
          </w:p>
        </w:tc>
        <w:tc>
          <w:tcPr>
            <w:tcW w:w="2410" w:type="dxa"/>
            <w:vAlign w:val="center"/>
          </w:tcPr>
          <w:p w14:paraId="40A660F0"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w:t>
            </w:r>
          </w:p>
        </w:tc>
        <w:tc>
          <w:tcPr>
            <w:tcW w:w="1701" w:type="dxa"/>
            <w:vAlign w:val="center"/>
          </w:tcPr>
          <w:p w14:paraId="49E1A33D"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w:t>
            </w:r>
          </w:p>
        </w:tc>
      </w:tr>
      <w:tr w:rsidR="007F5C12" w:rsidRPr="008402D9" w14:paraId="4A017F79" w14:textId="77777777" w:rsidTr="00D93E11">
        <w:trPr>
          <w:trHeight w:val="189"/>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6C579A7C" w14:textId="77777777" w:rsidR="007F5C12" w:rsidRPr="008402D9" w:rsidRDefault="00A719F2" w:rsidP="00D93E11">
            <w:pPr>
              <w:tabs>
                <w:tab w:val="left" w:pos="180"/>
              </w:tabs>
              <w:bidi/>
              <w:ind w:firstLine="34"/>
              <w:jc w:val="center"/>
              <w:rPr>
                <w:rFonts w:asciiTheme="majorBidi" w:hAnsiTheme="majorBidi" w:cstheme="majorBidi"/>
                <w:sz w:val="24"/>
                <w:szCs w:val="24"/>
              </w:rPr>
            </w:pPr>
            <w:r w:rsidRPr="008402D9">
              <w:rPr>
                <w:rFonts w:asciiTheme="majorBidi" w:hAnsiTheme="majorBidi" w:cstheme="majorBidi"/>
                <w:sz w:val="24"/>
                <w:szCs w:val="24"/>
                <w:rtl/>
              </w:rPr>
              <w:t>درجات الحرية (</w:t>
            </w:r>
            <w:r w:rsidRPr="008402D9">
              <w:rPr>
                <w:rFonts w:asciiTheme="majorBidi" w:hAnsiTheme="majorBidi" w:cstheme="majorBidi"/>
                <w:sz w:val="24"/>
                <w:szCs w:val="24"/>
              </w:rPr>
              <w:t>DF)</w:t>
            </w:r>
          </w:p>
        </w:tc>
        <w:tc>
          <w:tcPr>
            <w:tcW w:w="1559" w:type="dxa"/>
            <w:vAlign w:val="center"/>
          </w:tcPr>
          <w:p w14:paraId="77CE8380"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62</w:t>
            </w:r>
          </w:p>
        </w:tc>
        <w:tc>
          <w:tcPr>
            <w:tcW w:w="2410" w:type="dxa"/>
            <w:vAlign w:val="center"/>
          </w:tcPr>
          <w:p w14:paraId="4897BA76"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w:t>
            </w:r>
          </w:p>
        </w:tc>
        <w:tc>
          <w:tcPr>
            <w:tcW w:w="1701" w:type="dxa"/>
            <w:vAlign w:val="center"/>
          </w:tcPr>
          <w:p w14:paraId="7FD92F88"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w:t>
            </w:r>
          </w:p>
        </w:tc>
      </w:tr>
      <w:tr w:rsidR="007F5C12" w:rsidRPr="008402D9" w14:paraId="524B5EDC" w14:textId="77777777" w:rsidTr="00D93E11">
        <w:trPr>
          <w:trHeight w:val="64"/>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36842398" w14:textId="77777777" w:rsidR="007F5C12" w:rsidRPr="008402D9" w:rsidRDefault="00A719F2" w:rsidP="00D93E11">
            <w:pPr>
              <w:tabs>
                <w:tab w:val="left" w:pos="180"/>
              </w:tabs>
              <w:bidi/>
              <w:ind w:firstLine="34"/>
              <w:jc w:val="center"/>
              <w:rPr>
                <w:rFonts w:asciiTheme="majorBidi" w:hAnsiTheme="majorBidi" w:cstheme="majorBidi"/>
                <w:sz w:val="24"/>
                <w:szCs w:val="24"/>
              </w:rPr>
            </w:pPr>
            <w:r w:rsidRPr="008402D9">
              <w:rPr>
                <w:rFonts w:asciiTheme="majorBidi" w:hAnsiTheme="majorBidi" w:cstheme="majorBidi"/>
                <w:sz w:val="24"/>
                <w:szCs w:val="24"/>
                <w:rtl/>
              </w:rPr>
              <w:t>قيمة مربع كأي/درجات الحرية (</w:t>
            </w:r>
            <w:r w:rsidRPr="008402D9">
              <w:rPr>
                <w:rFonts w:asciiTheme="majorBidi" w:hAnsiTheme="majorBidi" w:cstheme="majorBidi"/>
                <w:sz w:val="24"/>
                <w:szCs w:val="24"/>
              </w:rPr>
              <w:t>CMIN/DF)</w:t>
            </w:r>
          </w:p>
        </w:tc>
        <w:tc>
          <w:tcPr>
            <w:tcW w:w="1559" w:type="dxa"/>
            <w:vAlign w:val="center"/>
          </w:tcPr>
          <w:p w14:paraId="06564182"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2.399</w:t>
            </w:r>
          </w:p>
        </w:tc>
        <w:tc>
          <w:tcPr>
            <w:tcW w:w="2410" w:type="dxa"/>
            <w:vAlign w:val="center"/>
          </w:tcPr>
          <w:p w14:paraId="361BD00D"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Between 1 and 3</w:t>
            </w:r>
          </w:p>
        </w:tc>
        <w:tc>
          <w:tcPr>
            <w:tcW w:w="1701" w:type="dxa"/>
            <w:vAlign w:val="center"/>
          </w:tcPr>
          <w:p w14:paraId="6409428F"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Excellent</w:t>
            </w:r>
          </w:p>
        </w:tc>
      </w:tr>
      <w:tr w:rsidR="007F5C12" w:rsidRPr="008402D9" w14:paraId="0DA19CCA" w14:textId="77777777" w:rsidTr="00D93E11">
        <w:trPr>
          <w:trHeight w:val="64"/>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308301E1" w14:textId="77777777" w:rsidR="007F5C12" w:rsidRPr="008402D9" w:rsidRDefault="00A719F2" w:rsidP="00D93E11">
            <w:pPr>
              <w:tabs>
                <w:tab w:val="left" w:pos="180"/>
              </w:tabs>
              <w:bidi/>
              <w:ind w:firstLine="34"/>
              <w:jc w:val="center"/>
              <w:rPr>
                <w:rFonts w:asciiTheme="majorBidi" w:hAnsiTheme="majorBidi" w:cstheme="majorBidi"/>
                <w:sz w:val="24"/>
                <w:szCs w:val="24"/>
              </w:rPr>
            </w:pPr>
            <w:r w:rsidRPr="008402D9">
              <w:rPr>
                <w:rFonts w:asciiTheme="majorBidi" w:hAnsiTheme="majorBidi" w:cstheme="majorBidi"/>
                <w:sz w:val="24"/>
                <w:szCs w:val="24"/>
                <w:rtl/>
              </w:rPr>
              <w:t>مؤشر جودة المطابقة المعياري (</w:t>
            </w:r>
            <w:r w:rsidRPr="008402D9">
              <w:rPr>
                <w:rFonts w:asciiTheme="majorBidi" w:hAnsiTheme="majorBidi" w:cstheme="majorBidi"/>
                <w:sz w:val="24"/>
                <w:szCs w:val="24"/>
              </w:rPr>
              <w:t>GFI)</w:t>
            </w:r>
          </w:p>
        </w:tc>
        <w:tc>
          <w:tcPr>
            <w:tcW w:w="1559" w:type="dxa"/>
            <w:vAlign w:val="center"/>
          </w:tcPr>
          <w:p w14:paraId="2CEBD40E"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.915</w:t>
            </w:r>
          </w:p>
        </w:tc>
        <w:tc>
          <w:tcPr>
            <w:tcW w:w="2410" w:type="dxa"/>
            <w:vAlign w:val="center"/>
          </w:tcPr>
          <w:p w14:paraId="6E32E337" w14:textId="454F2912" w:rsidR="007F5C12" w:rsidRPr="008402D9" w:rsidRDefault="00CB1AB0"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m:oMath>
              <m:r>
                <m:rPr>
                  <m:sty m:val="bi"/>
                </m:rPr>
                <w:rPr>
                  <w:rFonts w:ascii="Cambria Math" w:hAnsi="Cambria Math" w:cstheme="majorBidi"/>
                  <w:sz w:val="24"/>
                  <w:szCs w:val="24"/>
                </w:rPr>
                <m:t>≥</m:t>
              </m:r>
            </m:oMath>
            <w:r w:rsidR="00A719F2" w:rsidRPr="008402D9">
              <w:rPr>
                <w:rFonts w:asciiTheme="majorBidi" w:hAnsiTheme="majorBidi" w:cstheme="majorBidi"/>
                <w:b/>
                <w:sz w:val="24"/>
                <w:szCs w:val="24"/>
              </w:rPr>
              <w:t xml:space="preserve"> 9</w:t>
            </w:r>
          </w:p>
        </w:tc>
        <w:tc>
          <w:tcPr>
            <w:tcW w:w="1701" w:type="dxa"/>
            <w:vAlign w:val="center"/>
          </w:tcPr>
          <w:p w14:paraId="3143B5C9"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Excellent</w:t>
            </w:r>
          </w:p>
        </w:tc>
      </w:tr>
      <w:tr w:rsidR="007F5C12" w:rsidRPr="008402D9" w14:paraId="351D2E0E" w14:textId="77777777" w:rsidTr="00D93E11">
        <w:trPr>
          <w:trHeight w:val="64"/>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0C08B0C7" w14:textId="77777777" w:rsidR="007F5C12" w:rsidRPr="008402D9" w:rsidRDefault="00A719F2" w:rsidP="00D93E11">
            <w:pPr>
              <w:tabs>
                <w:tab w:val="left" w:pos="180"/>
              </w:tabs>
              <w:bidi/>
              <w:ind w:firstLine="34"/>
              <w:jc w:val="center"/>
              <w:rPr>
                <w:rFonts w:asciiTheme="majorBidi" w:hAnsiTheme="majorBidi" w:cstheme="majorBidi"/>
                <w:sz w:val="24"/>
                <w:szCs w:val="24"/>
              </w:rPr>
            </w:pPr>
            <w:r w:rsidRPr="008402D9">
              <w:rPr>
                <w:rFonts w:asciiTheme="majorBidi" w:hAnsiTheme="majorBidi" w:cstheme="majorBidi"/>
                <w:sz w:val="24"/>
                <w:szCs w:val="24"/>
                <w:rtl/>
              </w:rPr>
              <w:t>جذر متوسط مربع الانحرافات (</w:t>
            </w:r>
            <w:r w:rsidRPr="008402D9">
              <w:rPr>
                <w:rFonts w:asciiTheme="majorBidi" w:hAnsiTheme="majorBidi" w:cstheme="majorBidi"/>
                <w:sz w:val="24"/>
                <w:szCs w:val="24"/>
              </w:rPr>
              <w:t>RMSEA)</w:t>
            </w:r>
          </w:p>
        </w:tc>
        <w:tc>
          <w:tcPr>
            <w:tcW w:w="1559" w:type="dxa"/>
            <w:vAlign w:val="center"/>
          </w:tcPr>
          <w:p w14:paraId="44726908"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.077</w:t>
            </w:r>
          </w:p>
        </w:tc>
        <w:tc>
          <w:tcPr>
            <w:tcW w:w="2410" w:type="dxa"/>
            <w:vAlign w:val="center"/>
          </w:tcPr>
          <w:p w14:paraId="74342E39"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 0.08</w:t>
            </w:r>
          </w:p>
        </w:tc>
        <w:tc>
          <w:tcPr>
            <w:tcW w:w="1701" w:type="dxa"/>
            <w:vAlign w:val="center"/>
          </w:tcPr>
          <w:p w14:paraId="10DE2424"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Acceptable</w:t>
            </w:r>
          </w:p>
        </w:tc>
      </w:tr>
      <w:tr w:rsidR="007F5C12" w:rsidRPr="008402D9" w14:paraId="7497B697" w14:textId="77777777" w:rsidTr="00D93E11">
        <w:trPr>
          <w:trHeight w:val="64"/>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3B7C92AC" w14:textId="77777777" w:rsidR="007F5C12" w:rsidRPr="008402D9" w:rsidRDefault="00A719F2" w:rsidP="00D93E11">
            <w:pPr>
              <w:tabs>
                <w:tab w:val="left" w:pos="180"/>
              </w:tabs>
              <w:bidi/>
              <w:ind w:firstLine="34"/>
              <w:jc w:val="center"/>
              <w:rPr>
                <w:rFonts w:asciiTheme="majorBidi" w:hAnsiTheme="majorBidi" w:cstheme="majorBidi"/>
                <w:sz w:val="24"/>
                <w:szCs w:val="24"/>
              </w:rPr>
            </w:pPr>
            <w:r w:rsidRPr="008402D9">
              <w:rPr>
                <w:rFonts w:asciiTheme="majorBidi" w:hAnsiTheme="majorBidi" w:cstheme="majorBidi"/>
                <w:sz w:val="24"/>
                <w:szCs w:val="24"/>
                <w:rtl/>
              </w:rPr>
              <w:t>مؤشر المطابقة المعياري (</w:t>
            </w:r>
            <w:r w:rsidRPr="008402D9">
              <w:rPr>
                <w:rFonts w:asciiTheme="majorBidi" w:hAnsiTheme="majorBidi" w:cstheme="majorBidi"/>
                <w:sz w:val="24"/>
                <w:szCs w:val="24"/>
              </w:rPr>
              <w:t>NFI)</w:t>
            </w:r>
          </w:p>
        </w:tc>
        <w:tc>
          <w:tcPr>
            <w:tcW w:w="1559" w:type="dxa"/>
            <w:vAlign w:val="center"/>
          </w:tcPr>
          <w:p w14:paraId="3513A42E"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.885</w:t>
            </w:r>
          </w:p>
        </w:tc>
        <w:tc>
          <w:tcPr>
            <w:tcW w:w="2410" w:type="dxa"/>
            <w:vAlign w:val="center"/>
          </w:tcPr>
          <w:p w14:paraId="4D8E4E6E" w14:textId="33022BDB" w:rsidR="007F5C12" w:rsidRPr="008402D9" w:rsidRDefault="00CB1AB0"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m:oMath>
              <m:r>
                <m:rPr>
                  <m:sty m:val="bi"/>
                </m:rPr>
                <w:rPr>
                  <w:rFonts w:ascii="Cambria Math" w:hAnsi="Cambria Math" w:cstheme="majorBidi"/>
                  <w:sz w:val="24"/>
                  <w:szCs w:val="24"/>
                </w:rPr>
                <m:t>≥</m:t>
              </m:r>
            </m:oMath>
            <w:r w:rsidR="00A719F2" w:rsidRPr="008402D9">
              <w:rPr>
                <w:rFonts w:asciiTheme="majorBidi" w:hAnsiTheme="majorBidi" w:cstheme="majorBidi"/>
                <w:b/>
                <w:sz w:val="24"/>
                <w:szCs w:val="24"/>
              </w:rPr>
              <w:t xml:space="preserve"> 90</w:t>
            </w:r>
          </w:p>
        </w:tc>
        <w:tc>
          <w:tcPr>
            <w:tcW w:w="1701" w:type="dxa"/>
            <w:vAlign w:val="center"/>
          </w:tcPr>
          <w:p w14:paraId="6763A401"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Acceptable</w:t>
            </w:r>
          </w:p>
        </w:tc>
      </w:tr>
      <w:tr w:rsidR="007F5C12" w:rsidRPr="008402D9" w14:paraId="4ECB094B" w14:textId="77777777" w:rsidTr="00D93E11">
        <w:trPr>
          <w:trHeight w:val="189"/>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7B44C533" w14:textId="77777777" w:rsidR="007F5C12" w:rsidRPr="008402D9" w:rsidRDefault="00A719F2" w:rsidP="00D93E11">
            <w:pPr>
              <w:tabs>
                <w:tab w:val="left" w:pos="180"/>
              </w:tabs>
              <w:bidi/>
              <w:ind w:firstLine="34"/>
              <w:jc w:val="center"/>
              <w:rPr>
                <w:rFonts w:asciiTheme="majorBidi" w:hAnsiTheme="majorBidi" w:cstheme="majorBidi"/>
                <w:sz w:val="24"/>
                <w:szCs w:val="24"/>
              </w:rPr>
            </w:pPr>
            <w:r w:rsidRPr="008402D9">
              <w:rPr>
                <w:rFonts w:asciiTheme="majorBidi" w:hAnsiTheme="majorBidi" w:cstheme="majorBidi"/>
                <w:sz w:val="24"/>
                <w:szCs w:val="24"/>
                <w:rtl/>
              </w:rPr>
              <w:t>مؤشر المطابقة المقارن (</w:t>
            </w:r>
            <w:r w:rsidRPr="008402D9">
              <w:rPr>
                <w:rFonts w:asciiTheme="majorBidi" w:hAnsiTheme="majorBidi" w:cstheme="majorBidi"/>
                <w:sz w:val="24"/>
                <w:szCs w:val="24"/>
              </w:rPr>
              <w:t>CFI)</w:t>
            </w:r>
          </w:p>
        </w:tc>
        <w:tc>
          <w:tcPr>
            <w:tcW w:w="1559" w:type="dxa"/>
            <w:vAlign w:val="center"/>
          </w:tcPr>
          <w:p w14:paraId="184E2998"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.929</w:t>
            </w:r>
          </w:p>
        </w:tc>
        <w:tc>
          <w:tcPr>
            <w:tcW w:w="2410" w:type="dxa"/>
            <w:vAlign w:val="center"/>
          </w:tcPr>
          <w:p w14:paraId="099E6DA3" w14:textId="7DBBBA65" w:rsidR="007F5C12" w:rsidRPr="008402D9" w:rsidRDefault="00CB1AB0"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m:oMath>
              <m:r>
                <m:rPr>
                  <m:sty m:val="bi"/>
                </m:rPr>
                <w:rPr>
                  <w:rFonts w:ascii="Cambria Math" w:hAnsi="Cambria Math" w:cstheme="majorBidi"/>
                  <w:sz w:val="24"/>
                  <w:szCs w:val="24"/>
                </w:rPr>
                <m:t>≥</m:t>
              </m:r>
            </m:oMath>
            <w:r w:rsidR="00A719F2" w:rsidRPr="008402D9">
              <w:rPr>
                <w:rFonts w:asciiTheme="majorBidi" w:hAnsiTheme="majorBidi" w:cstheme="majorBidi"/>
                <w:b/>
                <w:sz w:val="24"/>
                <w:szCs w:val="24"/>
              </w:rPr>
              <w:t xml:space="preserve"> 90</w:t>
            </w:r>
          </w:p>
        </w:tc>
        <w:tc>
          <w:tcPr>
            <w:tcW w:w="1701" w:type="dxa"/>
            <w:vAlign w:val="center"/>
          </w:tcPr>
          <w:p w14:paraId="1DE0A949"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Excellent</w:t>
            </w:r>
          </w:p>
        </w:tc>
      </w:tr>
      <w:tr w:rsidR="007F5C12" w:rsidRPr="008402D9" w14:paraId="67D9AFB5" w14:textId="77777777" w:rsidTr="00D93E11">
        <w:trPr>
          <w:trHeight w:val="189"/>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5E306FCA" w14:textId="77777777" w:rsidR="007F5C12" w:rsidRPr="008402D9" w:rsidRDefault="00A719F2" w:rsidP="00D93E11">
            <w:pPr>
              <w:bidi/>
              <w:ind w:firstLine="34"/>
              <w:jc w:val="center"/>
              <w:rPr>
                <w:rFonts w:asciiTheme="majorBidi" w:hAnsiTheme="majorBidi" w:cstheme="majorBidi"/>
                <w:sz w:val="24"/>
                <w:szCs w:val="24"/>
              </w:rPr>
            </w:pPr>
            <w:r w:rsidRPr="008402D9">
              <w:rPr>
                <w:rFonts w:asciiTheme="majorBidi" w:hAnsiTheme="majorBidi" w:cstheme="majorBidi"/>
                <w:sz w:val="24"/>
                <w:szCs w:val="24"/>
                <w:rtl/>
              </w:rPr>
              <w:t>مؤشر جودة المطابقة المعياري المعدل (</w:t>
            </w:r>
            <w:r w:rsidRPr="008402D9">
              <w:rPr>
                <w:rFonts w:asciiTheme="majorBidi" w:hAnsiTheme="majorBidi" w:cstheme="majorBidi"/>
                <w:sz w:val="24"/>
                <w:szCs w:val="24"/>
              </w:rPr>
              <w:t>AGFI)</w:t>
            </w:r>
          </w:p>
        </w:tc>
        <w:tc>
          <w:tcPr>
            <w:tcW w:w="1559" w:type="dxa"/>
            <w:vAlign w:val="center"/>
          </w:tcPr>
          <w:p w14:paraId="033D87A8"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.876</w:t>
            </w:r>
          </w:p>
        </w:tc>
        <w:tc>
          <w:tcPr>
            <w:tcW w:w="2410" w:type="dxa"/>
            <w:vAlign w:val="center"/>
          </w:tcPr>
          <w:p w14:paraId="6A89E164" w14:textId="387B0351" w:rsidR="007F5C12" w:rsidRPr="008402D9" w:rsidRDefault="00CB1AB0"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m:oMath>
              <m:r>
                <m:rPr>
                  <m:sty m:val="bi"/>
                </m:rPr>
                <w:rPr>
                  <w:rFonts w:ascii="Cambria Math" w:hAnsi="Cambria Math" w:cstheme="majorBidi"/>
                  <w:sz w:val="24"/>
                  <w:szCs w:val="24"/>
                </w:rPr>
                <m:t>≥</m:t>
              </m:r>
            </m:oMath>
            <w:r w:rsidR="00A719F2" w:rsidRPr="008402D9">
              <w:rPr>
                <w:rFonts w:asciiTheme="majorBidi" w:hAnsiTheme="majorBidi" w:cstheme="majorBidi"/>
                <w:b/>
                <w:sz w:val="24"/>
                <w:szCs w:val="24"/>
              </w:rPr>
              <w:t xml:space="preserve"> 90</w:t>
            </w:r>
          </w:p>
        </w:tc>
        <w:tc>
          <w:tcPr>
            <w:tcW w:w="1701" w:type="dxa"/>
            <w:vAlign w:val="center"/>
          </w:tcPr>
          <w:p w14:paraId="46989D5C"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Acceptable</w:t>
            </w:r>
          </w:p>
        </w:tc>
      </w:tr>
      <w:tr w:rsidR="007F5C12" w:rsidRPr="008402D9" w14:paraId="774BA8BA" w14:textId="77777777" w:rsidTr="00D93E11">
        <w:trPr>
          <w:trHeight w:val="189"/>
          <w:jc w:val="center"/>
        </w:trPr>
        <w:tc>
          <w:tcPr>
            <w:cnfStyle w:val="001000000000" w:firstRow="0" w:lastRow="0" w:firstColumn="1" w:lastColumn="0" w:oddVBand="0" w:evenVBand="0" w:oddHBand="0" w:evenHBand="0" w:firstRowFirstColumn="0" w:firstRowLastColumn="0" w:lastRowFirstColumn="0" w:lastRowLastColumn="0"/>
            <w:tcW w:w="3969" w:type="dxa"/>
            <w:gridSpan w:val="2"/>
            <w:vAlign w:val="center"/>
          </w:tcPr>
          <w:p w14:paraId="25369211" w14:textId="5634ECDE" w:rsidR="007F5C12" w:rsidRPr="008402D9" w:rsidRDefault="00A719F2" w:rsidP="00D93E11">
            <w:pPr>
              <w:bidi/>
              <w:ind w:firstLine="34"/>
              <w:jc w:val="center"/>
              <w:rPr>
                <w:rFonts w:asciiTheme="majorBidi" w:hAnsiTheme="majorBidi" w:cstheme="majorBidi"/>
                <w:sz w:val="24"/>
                <w:szCs w:val="24"/>
              </w:rPr>
            </w:pPr>
            <w:r w:rsidRPr="008402D9">
              <w:rPr>
                <w:rFonts w:asciiTheme="majorBidi" w:hAnsiTheme="majorBidi" w:cstheme="majorBidi"/>
                <w:sz w:val="24"/>
                <w:szCs w:val="24"/>
                <w:rtl/>
              </w:rPr>
              <w:t>مؤشر توكر لويس (</w:t>
            </w:r>
            <w:r w:rsidRPr="008402D9">
              <w:rPr>
                <w:rFonts w:asciiTheme="majorBidi" w:hAnsiTheme="majorBidi" w:cstheme="majorBidi"/>
                <w:sz w:val="24"/>
                <w:szCs w:val="24"/>
              </w:rPr>
              <w:t>TLI)</w:t>
            </w:r>
          </w:p>
        </w:tc>
        <w:tc>
          <w:tcPr>
            <w:tcW w:w="1559" w:type="dxa"/>
            <w:vAlign w:val="center"/>
          </w:tcPr>
          <w:p w14:paraId="398E4B73" w14:textId="77777777" w:rsidR="007F5C12" w:rsidRPr="008402D9" w:rsidRDefault="00A719F2" w:rsidP="00D93E11">
            <w:pPr>
              <w:tabs>
                <w:tab w:val="left" w:pos="180"/>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.911</w:t>
            </w:r>
          </w:p>
        </w:tc>
        <w:tc>
          <w:tcPr>
            <w:tcW w:w="2410" w:type="dxa"/>
            <w:vAlign w:val="center"/>
          </w:tcPr>
          <w:p w14:paraId="22F15A3D" w14:textId="1073DBA5" w:rsidR="007F5C12" w:rsidRPr="008402D9" w:rsidRDefault="00CB1AB0"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m:oMath>
              <m:r>
                <m:rPr>
                  <m:sty m:val="bi"/>
                </m:rPr>
                <w:rPr>
                  <w:rFonts w:ascii="Cambria Math" w:hAnsi="Cambria Math" w:cstheme="majorBidi"/>
                  <w:sz w:val="24"/>
                  <w:szCs w:val="24"/>
                </w:rPr>
                <m:t>≥</m:t>
              </m:r>
            </m:oMath>
            <w:r w:rsidR="00A719F2" w:rsidRPr="008402D9">
              <w:rPr>
                <w:rFonts w:asciiTheme="majorBidi" w:hAnsiTheme="majorBidi" w:cstheme="majorBidi"/>
                <w:b/>
                <w:sz w:val="24"/>
                <w:szCs w:val="24"/>
              </w:rPr>
              <w:t>90</w:t>
            </w:r>
          </w:p>
        </w:tc>
        <w:tc>
          <w:tcPr>
            <w:tcW w:w="1701" w:type="dxa"/>
            <w:vAlign w:val="center"/>
          </w:tcPr>
          <w:p w14:paraId="201F9960" w14:textId="77777777" w:rsidR="007F5C12" w:rsidRPr="008402D9" w:rsidRDefault="00A719F2" w:rsidP="00D93E11">
            <w:pPr>
              <w:tabs>
                <w:tab w:val="left" w:pos="17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Excellent</w:t>
            </w:r>
          </w:p>
        </w:tc>
      </w:tr>
    </w:tbl>
    <w:p w14:paraId="2C94D1E5" w14:textId="77777777" w:rsidR="007F5C12" w:rsidRPr="008402D9" w:rsidRDefault="00A719F2" w:rsidP="00DA16B8">
      <w:pPr>
        <w:bidi/>
        <w:spacing w:line="240" w:lineRule="auto"/>
        <w:jc w:val="center"/>
        <w:rPr>
          <w:rFonts w:asciiTheme="majorBidi" w:hAnsiTheme="majorBidi" w:cstheme="majorBidi"/>
          <w:sz w:val="28"/>
          <w:szCs w:val="28"/>
        </w:rPr>
      </w:pPr>
      <w:r w:rsidRPr="008402D9">
        <w:rPr>
          <w:rFonts w:asciiTheme="majorBidi" w:hAnsiTheme="majorBidi" w:cstheme="majorBidi"/>
          <w:sz w:val="28"/>
          <w:szCs w:val="28"/>
          <w:rtl/>
        </w:rPr>
        <w:t>المصدر: إعداد الباحثين من بيانات الدراسة الميدانية (2025م)</w:t>
      </w:r>
    </w:p>
    <w:p w14:paraId="64450E70" w14:textId="478D758E" w:rsidR="007F5C12" w:rsidRPr="008402D9" w:rsidRDefault="00A719F2" w:rsidP="00D93E11">
      <w:pPr>
        <w:bidi/>
        <w:spacing w:line="240" w:lineRule="auto"/>
        <w:ind w:firstLine="50"/>
        <w:rPr>
          <w:rFonts w:asciiTheme="majorBidi" w:hAnsiTheme="majorBidi" w:cstheme="majorBidi"/>
          <w:bCs/>
          <w:sz w:val="28"/>
          <w:szCs w:val="28"/>
        </w:rPr>
      </w:pPr>
      <w:r w:rsidRPr="008402D9">
        <w:rPr>
          <w:rFonts w:asciiTheme="majorBidi" w:hAnsiTheme="majorBidi" w:cstheme="majorBidi"/>
          <w:bCs/>
          <w:sz w:val="28"/>
          <w:szCs w:val="28"/>
          <w:rtl/>
        </w:rPr>
        <w:t>نموذج الدراسة المعدل:</w:t>
      </w:r>
    </w:p>
    <w:p w14:paraId="4847CD22" w14:textId="79AA642E" w:rsidR="007F5C12" w:rsidRPr="008402D9" w:rsidRDefault="00A719F2" w:rsidP="00DA16B8">
      <w:pPr>
        <w:bidi/>
        <w:spacing w:line="240" w:lineRule="auto"/>
        <w:ind w:firstLine="50"/>
        <w:jc w:val="both"/>
        <w:rPr>
          <w:rFonts w:asciiTheme="majorBidi" w:hAnsiTheme="majorBidi" w:cstheme="majorBidi"/>
          <w:b/>
          <w:sz w:val="28"/>
          <w:szCs w:val="28"/>
        </w:rPr>
      </w:pPr>
      <w:r w:rsidRPr="008402D9">
        <w:rPr>
          <w:rFonts w:asciiTheme="majorBidi" w:hAnsiTheme="majorBidi" w:cstheme="majorBidi"/>
          <w:sz w:val="28"/>
          <w:szCs w:val="28"/>
          <w:rtl/>
        </w:rPr>
        <w:t xml:space="preserve">بعد إجراء التحليل </w:t>
      </w:r>
      <w:r w:rsidR="003469F8" w:rsidRPr="008402D9">
        <w:rPr>
          <w:rFonts w:asciiTheme="majorBidi" w:hAnsiTheme="majorBidi" w:cstheme="majorBidi"/>
          <w:sz w:val="28"/>
          <w:szCs w:val="28"/>
          <w:rtl/>
        </w:rPr>
        <w:t>العاملي</w:t>
      </w:r>
      <w:r w:rsidRPr="008402D9">
        <w:rPr>
          <w:rFonts w:asciiTheme="majorBidi" w:hAnsiTheme="majorBidi" w:cstheme="majorBidi"/>
          <w:sz w:val="28"/>
          <w:szCs w:val="28"/>
          <w:rtl/>
        </w:rPr>
        <w:t xml:space="preserve"> الاستكشافي والتوكيدي لمتغيرات الدراسة يتم الاعتماد على النتائج التي يفسر عنها التحليل، حيث أوضحت النتائج أن المتغير </w:t>
      </w:r>
      <w:r w:rsidR="00040C4E" w:rsidRPr="008402D9">
        <w:rPr>
          <w:rFonts w:asciiTheme="majorBidi" w:hAnsiTheme="majorBidi" w:cstheme="majorBidi"/>
          <w:sz w:val="28"/>
          <w:szCs w:val="28"/>
          <w:rtl/>
        </w:rPr>
        <w:t>المستقل عناصر</w:t>
      </w:r>
      <w:r w:rsidRPr="008402D9">
        <w:rPr>
          <w:rFonts w:asciiTheme="majorBidi" w:hAnsiTheme="majorBidi" w:cstheme="majorBidi"/>
          <w:sz w:val="28"/>
          <w:szCs w:val="28"/>
          <w:rtl/>
        </w:rPr>
        <w:t xml:space="preserve"> المزيج التسويقي: يتكون من ثلاثة محاو</w:t>
      </w:r>
      <w:r w:rsidR="00040C4E" w:rsidRPr="008402D9">
        <w:rPr>
          <w:rFonts w:asciiTheme="majorBidi" w:hAnsiTheme="majorBidi" w:cstheme="majorBidi"/>
          <w:sz w:val="28"/>
          <w:szCs w:val="28"/>
          <w:rtl/>
        </w:rPr>
        <w:t xml:space="preserve">ر </w:t>
      </w:r>
      <w:r w:rsidRPr="008402D9">
        <w:rPr>
          <w:rFonts w:asciiTheme="majorBidi" w:hAnsiTheme="majorBidi" w:cstheme="majorBidi"/>
          <w:sz w:val="28"/>
          <w:szCs w:val="28"/>
          <w:rtl/>
        </w:rPr>
        <w:t xml:space="preserve">حيث تم دمج </w:t>
      </w:r>
      <w:r w:rsidR="004271C3" w:rsidRPr="008402D9">
        <w:rPr>
          <w:rFonts w:asciiTheme="majorBidi" w:hAnsiTheme="majorBidi" w:cstheme="majorBidi"/>
          <w:sz w:val="28"/>
          <w:szCs w:val="28"/>
          <w:rtl/>
        </w:rPr>
        <w:t>الأفراد</w:t>
      </w:r>
      <w:r w:rsidRPr="008402D9">
        <w:rPr>
          <w:rFonts w:asciiTheme="majorBidi" w:hAnsiTheme="majorBidi" w:cstheme="majorBidi"/>
          <w:sz w:val="28"/>
          <w:szCs w:val="28"/>
          <w:rtl/>
        </w:rPr>
        <w:t xml:space="preserve"> والدليل المادي معاً، ودمج محوري السعر والترويج معاً، الخدمة. أما المتغير التابع تحقيق الميزة التنافسية: تتكون من محورين هما والوقت والاستجابة حيث تم دمجهم معاً، التكلفة. أما المتغير الوسيط إدارة المخاطر، فإن استناد النموذج على نظرية يطابق الواقع أما في حالة عدم الاعتماد على نظرية فانه عادة ما يتم تعديل النموذج حتى يطابق الواقع وكذلك الاعتماد على مقياس الفا </w:t>
      </w:r>
      <w:r w:rsidR="003469F8" w:rsidRPr="008402D9">
        <w:rPr>
          <w:rFonts w:asciiTheme="majorBidi" w:hAnsiTheme="majorBidi" w:cstheme="majorBidi"/>
          <w:sz w:val="28"/>
          <w:szCs w:val="28"/>
          <w:rtl/>
        </w:rPr>
        <w:t>كرو نباخ</w:t>
      </w:r>
      <w:r w:rsidRPr="008402D9">
        <w:rPr>
          <w:rFonts w:asciiTheme="majorBidi" w:hAnsiTheme="majorBidi" w:cstheme="majorBidi"/>
          <w:sz w:val="28"/>
          <w:szCs w:val="28"/>
          <w:rtl/>
        </w:rPr>
        <w:t xml:space="preserve"> للاتساق </w:t>
      </w:r>
      <w:r w:rsidRPr="008402D9">
        <w:rPr>
          <w:rFonts w:asciiTheme="majorBidi" w:hAnsiTheme="majorBidi" w:cstheme="majorBidi"/>
          <w:sz w:val="28"/>
          <w:szCs w:val="28"/>
          <w:rtl/>
        </w:rPr>
        <w:lastRenderedPageBreak/>
        <w:t>الداخلي للبيانات إذا قلت نتيجة التحليل المحسوبة عن القيمة المعتمدة، يتم استبعاد المحور تماماً والشكل (2) يوضح نموذج الدراسة المعدل.</w:t>
      </w:r>
    </w:p>
    <w:p w14:paraId="05956127" w14:textId="77777777" w:rsidR="007F5C12" w:rsidRPr="008402D9" w:rsidRDefault="00A719F2" w:rsidP="00DA16B8">
      <w:pPr>
        <w:bidi/>
        <w:spacing w:line="240" w:lineRule="auto"/>
        <w:ind w:hanging="92"/>
        <w:jc w:val="center"/>
        <w:rPr>
          <w:rFonts w:asciiTheme="majorBidi" w:hAnsiTheme="majorBidi" w:cstheme="majorBidi"/>
          <w:b/>
          <w:sz w:val="28"/>
          <w:szCs w:val="28"/>
        </w:rPr>
      </w:pPr>
      <w:r w:rsidRPr="008402D9">
        <w:rPr>
          <w:rFonts w:asciiTheme="majorBidi" w:hAnsiTheme="majorBidi" w:cstheme="majorBidi"/>
          <w:b/>
          <w:noProof/>
          <w:sz w:val="28"/>
          <w:szCs w:val="28"/>
        </w:rPr>
        <w:drawing>
          <wp:inline distT="0" distB="0" distL="0" distR="0" wp14:anchorId="4417DC7F" wp14:editId="6272C189">
            <wp:extent cx="5731510" cy="34937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1510" cy="3493784"/>
                    </a:xfrm>
                    <a:prstGeom prst="rect">
                      <a:avLst/>
                    </a:prstGeom>
                    <a:ln/>
                  </pic:spPr>
                </pic:pic>
              </a:graphicData>
            </a:graphic>
          </wp:inline>
        </w:drawing>
      </w:r>
    </w:p>
    <w:p w14:paraId="4EBCD9CD" w14:textId="6E14D5B3" w:rsidR="007F5C12" w:rsidRPr="008402D9" w:rsidRDefault="009935ED" w:rsidP="00DA16B8">
      <w:pPr>
        <w:tabs>
          <w:tab w:val="right" w:pos="360"/>
        </w:tabs>
        <w:bidi/>
        <w:spacing w:after="0" w:line="240" w:lineRule="auto"/>
        <w:ind w:hanging="92"/>
        <w:jc w:val="center"/>
        <w:rPr>
          <w:rFonts w:asciiTheme="majorBidi" w:hAnsiTheme="majorBidi" w:cstheme="majorBidi"/>
          <w:bCs/>
          <w:sz w:val="28"/>
          <w:szCs w:val="28"/>
        </w:rPr>
      </w:pPr>
      <w:r w:rsidRPr="008402D9">
        <w:rPr>
          <w:rFonts w:asciiTheme="majorBidi" w:hAnsiTheme="majorBidi" w:cstheme="majorBidi"/>
          <w:bCs/>
          <w:sz w:val="28"/>
          <w:szCs w:val="28"/>
          <w:rtl/>
        </w:rPr>
        <w:t>شكل (3)</w:t>
      </w:r>
      <w:r w:rsidR="00D93E11" w:rsidRPr="008402D9">
        <w:rPr>
          <w:rFonts w:asciiTheme="majorBidi" w:hAnsiTheme="majorBidi" w:cstheme="majorBidi"/>
          <w:bCs/>
          <w:sz w:val="28"/>
          <w:szCs w:val="28"/>
          <w:rtl/>
        </w:rPr>
        <w:t>:</w:t>
      </w:r>
      <w:r w:rsidRPr="008402D9">
        <w:rPr>
          <w:rFonts w:asciiTheme="majorBidi" w:hAnsiTheme="majorBidi" w:cstheme="majorBidi"/>
          <w:bCs/>
          <w:sz w:val="28"/>
          <w:szCs w:val="28"/>
          <w:rtl/>
        </w:rPr>
        <w:t xml:space="preserve"> </w:t>
      </w:r>
      <w:r w:rsidRPr="008402D9">
        <w:rPr>
          <w:rFonts w:asciiTheme="majorBidi" w:hAnsiTheme="majorBidi" w:cstheme="majorBidi"/>
          <w:b/>
          <w:sz w:val="28"/>
          <w:szCs w:val="28"/>
          <w:rtl/>
        </w:rPr>
        <w:t>يوضح نموذج الدراسة المعدل</w:t>
      </w:r>
      <w:r w:rsidR="00AF0E04" w:rsidRPr="008402D9">
        <w:rPr>
          <w:rFonts w:asciiTheme="majorBidi" w:hAnsiTheme="majorBidi" w:cstheme="majorBidi"/>
          <w:b/>
          <w:sz w:val="28"/>
          <w:szCs w:val="28"/>
          <w:rtl/>
        </w:rPr>
        <w:t xml:space="preserve">. </w:t>
      </w:r>
      <w:r w:rsidR="00A719F2" w:rsidRPr="008402D9">
        <w:rPr>
          <w:rFonts w:asciiTheme="majorBidi" w:hAnsiTheme="majorBidi" w:cstheme="majorBidi"/>
          <w:b/>
          <w:sz w:val="28"/>
          <w:szCs w:val="28"/>
          <w:rtl/>
        </w:rPr>
        <w:t>المصدر: إ</w:t>
      </w:r>
      <w:r w:rsidR="00A719F2" w:rsidRPr="008402D9">
        <w:rPr>
          <w:rFonts w:asciiTheme="majorBidi" w:hAnsiTheme="majorBidi" w:cstheme="majorBidi"/>
          <w:sz w:val="28"/>
          <w:szCs w:val="28"/>
          <w:rtl/>
        </w:rPr>
        <w:t>عداد الباحثين من بيانات الدراسة الميدانية (2025م)</w:t>
      </w:r>
    </w:p>
    <w:p w14:paraId="3DFC7600" w14:textId="77777777" w:rsidR="007F5C12" w:rsidRPr="008402D9" w:rsidRDefault="00A719F2" w:rsidP="00DA16B8">
      <w:pPr>
        <w:bidi/>
        <w:spacing w:line="240" w:lineRule="auto"/>
        <w:ind w:firstLine="50"/>
        <w:rPr>
          <w:rFonts w:asciiTheme="majorBidi" w:hAnsiTheme="majorBidi" w:cstheme="majorBidi"/>
          <w:b/>
          <w:sz w:val="28"/>
          <w:szCs w:val="28"/>
        </w:rPr>
      </w:pPr>
      <w:r w:rsidRPr="008402D9">
        <w:rPr>
          <w:rFonts w:asciiTheme="majorBidi" w:hAnsiTheme="majorBidi" w:cstheme="majorBidi"/>
          <w:b/>
          <w:sz w:val="28"/>
          <w:szCs w:val="28"/>
          <w:rtl/>
        </w:rPr>
        <w:t>تعديل فرضيات الدراسة وفقاً للنموذج المعدل:</w:t>
      </w:r>
    </w:p>
    <w:p w14:paraId="1947A064" w14:textId="792E3868" w:rsidR="007F5C12" w:rsidRPr="008402D9" w:rsidRDefault="00A719F2" w:rsidP="00D93E11">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b/>
          <w:bCs/>
          <w:sz w:val="28"/>
          <w:szCs w:val="28"/>
          <w:rtl/>
        </w:rPr>
        <w:t>الفرضية الرئيسية الأولى:</w:t>
      </w:r>
      <w:r w:rsidRPr="008402D9">
        <w:rPr>
          <w:rFonts w:asciiTheme="majorBidi" w:eastAsia="Times New Roman" w:hAnsiTheme="majorBidi" w:cstheme="majorBidi"/>
          <w:sz w:val="28"/>
          <w:szCs w:val="28"/>
          <w:rtl/>
        </w:rPr>
        <w:t xml:space="preserve"> توجد علاقة معنوية بين عناصر المزيج التسويقي بأبعادها (الأفراد والدليل والمادي،</w:t>
      </w:r>
      <w:r w:rsidR="00AF0E04" w:rsidRPr="008402D9">
        <w:rPr>
          <w:rFonts w:asciiTheme="majorBidi" w:eastAsia="Times New Roman" w:hAnsiTheme="majorBidi" w:cstheme="majorBidi"/>
          <w:sz w:val="28"/>
          <w:szCs w:val="28"/>
          <w:rtl/>
        </w:rPr>
        <w:t xml:space="preserve"> </w:t>
      </w:r>
      <w:r w:rsidRPr="008402D9">
        <w:rPr>
          <w:rFonts w:asciiTheme="majorBidi" w:eastAsia="Times New Roman" w:hAnsiTheme="majorBidi" w:cstheme="majorBidi"/>
          <w:sz w:val="28"/>
          <w:szCs w:val="28"/>
          <w:rtl/>
        </w:rPr>
        <w:t>السعر والترويج، الخدمة) وتحقيق الميزة التنافسية بأبعادها (الوقت والاستجابة، التكلفة) بالتطبيق على قطاع الخدمات بالمملكة العربية السعودية.</w:t>
      </w:r>
    </w:p>
    <w:p w14:paraId="6BE0CD41" w14:textId="55008D9E" w:rsidR="007F5C12" w:rsidRPr="008402D9" w:rsidRDefault="00A719F2" w:rsidP="00D93E11">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b/>
          <w:bCs/>
          <w:sz w:val="28"/>
          <w:szCs w:val="28"/>
          <w:rtl/>
        </w:rPr>
        <w:t>الفرضية الرئيسية الثانية:</w:t>
      </w:r>
      <w:r w:rsidRPr="008402D9">
        <w:rPr>
          <w:rFonts w:asciiTheme="majorBidi" w:eastAsia="Times New Roman" w:hAnsiTheme="majorBidi" w:cstheme="majorBidi"/>
          <w:sz w:val="28"/>
          <w:szCs w:val="28"/>
          <w:rtl/>
        </w:rPr>
        <w:t xml:space="preserve"> توجد علاقة معنوية بين عناصر المزيج التسويقي بأبعادها (الأفراد والدليل </w:t>
      </w:r>
      <w:r w:rsidR="003469F8" w:rsidRPr="008402D9">
        <w:rPr>
          <w:rFonts w:asciiTheme="majorBidi" w:eastAsia="Times New Roman" w:hAnsiTheme="majorBidi" w:cstheme="majorBidi"/>
          <w:sz w:val="28"/>
          <w:szCs w:val="28"/>
          <w:rtl/>
        </w:rPr>
        <w:t>والمادي السعر</w:t>
      </w:r>
      <w:r w:rsidRPr="008402D9">
        <w:rPr>
          <w:rFonts w:asciiTheme="majorBidi" w:eastAsia="Times New Roman" w:hAnsiTheme="majorBidi" w:cstheme="majorBidi"/>
          <w:sz w:val="28"/>
          <w:szCs w:val="28"/>
          <w:rtl/>
        </w:rPr>
        <w:t xml:space="preserve"> والترويج، الخدمة) وإدارة المخاطر بالتطبيق على قطاع الخدمات بالمملكة العربية السعودية</w:t>
      </w:r>
    </w:p>
    <w:p w14:paraId="2A2F27E8" w14:textId="77777777" w:rsidR="007F5C12" w:rsidRPr="008402D9" w:rsidRDefault="00A719F2" w:rsidP="00D93E11">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b/>
          <w:bCs/>
          <w:sz w:val="28"/>
          <w:szCs w:val="28"/>
          <w:rtl/>
        </w:rPr>
        <w:t>الفرضية الرئيسية الثالثة:</w:t>
      </w:r>
      <w:r w:rsidRPr="008402D9">
        <w:rPr>
          <w:rFonts w:asciiTheme="majorBidi" w:eastAsia="Times New Roman" w:hAnsiTheme="majorBidi" w:cstheme="majorBidi"/>
          <w:sz w:val="28"/>
          <w:szCs w:val="28"/>
          <w:rtl/>
        </w:rPr>
        <w:t xml:space="preserve"> توجد علاقة معنوية بين إدارة المخاطر وتحقيق الميزة التنافسية بأبعادها (الوقت والاستجابة، التكلفة) بالتطبيق على قطاع الخدمات بالمملكة العربية السعودية.</w:t>
      </w:r>
    </w:p>
    <w:p w14:paraId="6E1ABB55" w14:textId="3CB8CCA6" w:rsidR="007F5C12" w:rsidRPr="008402D9" w:rsidRDefault="00A719F2" w:rsidP="00D93E11">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b/>
          <w:bCs/>
          <w:sz w:val="28"/>
          <w:szCs w:val="28"/>
          <w:rtl/>
        </w:rPr>
        <w:t>الفرضية الرئيسية الرابعة</w:t>
      </w:r>
      <w:r w:rsidRPr="008402D9">
        <w:rPr>
          <w:rFonts w:asciiTheme="majorBidi" w:eastAsia="Times New Roman" w:hAnsiTheme="majorBidi" w:cstheme="majorBidi"/>
          <w:sz w:val="28"/>
          <w:szCs w:val="28"/>
          <w:rtl/>
        </w:rPr>
        <w:t xml:space="preserve">: إدارة المخاطر تتوسط العلاقة بين عناصر المزيج التسويقي بأبعادها (الأفراد والدليل </w:t>
      </w:r>
      <w:r w:rsidR="003469F8" w:rsidRPr="008402D9">
        <w:rPr>
          <w:rFonts w:asciiTheme="majorBidi" w:eastAsia="Times New Roman" w:hAnsiTheme="majorBidi" w:cstheme="majorBidi"/>
          <w:sz w:val="28"/>
          <w:szCs w:val="28"/>
          <w:rtl/>
        </w:rPr>
        <w:t>والمادي السعر</w:t>
      </w:r>
      <w:r w:rsidRPr="008402D9">
        <w:rPr>
          <w:rFonts w:asciiTheme="majorBidi" w:eastAsia="Times New Roman" w:hAnsiTheme="majorBidi" w:cstheme="majorBidi"/>
          <w:sz w:val="28"/>
          <w:szCs w:val="28"/>
          <w:rtl/>
        </w:rPr>
        <w:t xml:space="preserve"> والترويج، الخدمة) وتحقيق الميزة التنافسية بأبعادها (الوقت والاستجابة، التكلفة) بالتطبيق على قطاع الخدمات بالمملكة العربية السعودية.</w:t>
      </w:r>
    </w:p>
    <w:p w14:paraId="129193BC" w14:textId="77777777" w:rsidR="007F5C12" w:rsidRPr="008402D9" w:rsidRDefault="00A719F2" w:rsidP="00D93E11">
      <w:pPr>
        <w:bidi/>
        <w:spacing w:after="240" w:line="240" w:lineRule="auto"/>
        <w:ind w:firstLine="397"/>
        <w:jc w:val="both"/>
        <w:rPr>
          <w:rFonts w:asciiTheme="majorBidi" w:hAnsiTheme="majorBidi" w:cstheme="majorBidi"/>
          <w:b/>
          <w:bCs/>
          <w:sz w:val="28"/>
          <w:szCs w:val="28"/>
        </w:rPr>
      </w:pPr>
      <w:r w:rsidRPr="008402D9">
        <w:rPr>
          <w:rFonts w:asciiTheme="majorBidi" w:eastAsia="Times New Roman" w:hAnsiTheme="majorBidi" w:cstheme="majorBidi"/>
          <w:b/>
          <w:bCs/>
          <w:sz w:val="28"/>
          <w:szCs w:val="28"/>
          <w:rtl/>
        </w:rPr>
        <w:t>الاعتمادية</w:t>
      </w:r>
      <w:r w:rsidRPr="008402D9">
        <w:rPr>
          <w:rFonts w:asciiTheme="majorBidi" w:hAnsiTheme="majorBidi" w:cstheme="majorBidi"/>
          <w:b/>
          <w:bCs/>
          <w:sz w:val="28"/>
          <w:szCs w:val="28"/>
          <w:rtl/>
        </w:rPr>
        <w:t xml:space="preserve"> والكفاءة العملية لمقاييس الدراسة:</w:t>
      </w:r>
    </w:p>
    <w:p w14:paraId="7F70020A" w14:textId="78EE07C5" w:rsidR="00040C4E" w:rsidRPr="008402D9" w:rsidRDefault="00A719F2" w:rsidP="00D93E11">
      <w:pPr>
        <w:bidi/>
        <w:spacing w:line="240" w:lineRule="auto"/>
        <w:jc w:val="both"/>
        <w:rPr>
          <w:rFonts w:asciiTheme="majorBidi" w:hAnsiTheme="majorBidi" w:cstheme="majorBidi"/>
          <w:sz w:val="28"/>
          <w:szCs w:val="28"/>
        </w:rPr>
      </w:pPr>
      <w:r w:rsidRPr="008402D9">
        <w:rPr>
          <w:rFonts w:asciiTheme="majorBidi" w:hAnsiTheme="majorBidi" w:cstheme="majorBidi"/>
          <w:sz w:val="28"/>
          <w:szCs w:val="28"/>
          <w:rtl/>
        </w:rPr>
        <w:t>يستخدم تحليل الاتساق للعثور على الاتساق الداخلي للبيانات ويتراوح من ( 0 إلى 1)،تم احتساب قيمة (ألفا كرون باخ) للعثور على اتساق البيانات الداخلي ،</w:t>
      </w:r>
      <w:r w:rsidR="004271C3" w:rsidRPr="008402D9">
        <w:rPr>
          <w:rFonts w:asciiTheme="majorBidi" w:hAnsiTheme="majorBidi" w:cstheme="majorBidi"/>
          <w:sz w:val="28"/>
          <w:szCs w:val="28"/>
          <w:rtl/>
        </w:rPr>
        <w:t>أذا</w:t>
      </w:r>
      <w:r w:rsidRPr="008402D9">
        <w:rPr>
          <w:rFonts w:asciiTheme="majorBidi" w:hAnsiTheme="majorBidi" w:cstheme="majorBidi"/>
          <w:sz w:val="28"/>
          <w:szCs w:val="28"/>
          <w:rtl/>
        </w:rPr>
        <w:t xml:space="preserve"> كانت قيم معامل ألفا كرون باخ أقرب إلي1، يعتبر الاتساق الداخلي للمتغيرات كبير ، ولاتخاذ قرار بشأن قيمة الفا كرون </w:t>
      </w:r>
      <w:r w:rsidR="00040C4E" w:rsidRPr="008402D9">
        <w:rPr>
          <w:rFonts w:asciiTheme="majorBidi" w:hAnsiTheme="majorBidi" w:cstheme="majorBidi"/>
          <w:sz w:val="28"/>
          <w:szCs w:val="28"/>
          <w:rtl/>
        </w:rPr>
        <w:t>باخ المطلوبة</w:t>
      </w:r>
      <w:r w:rsidRPr="008402D9">
        <w:rPr>
          <w:rFonts w:asciiTheme="majorBidi" w:hAnsiTheme="majorBidi" w:cstheme="majorBidi"/>
          <w:sz w:val="28"/>
          <w:szCs w:val="28"/>
          <w:rtl/>
        </w:rPr>
        <w:t xml:space="preserve"> يتوقف ذلك على الغرض من البحث ففي المراحل الأولى من البحوث الأساسية تشير </w:t>
      </w:r>
      <w:r w:rsidRPr="008402D9">
        <w:rPr>
          <w:rFonts w:asciiTheme="majorBidi" w:hAnsiTheme="majorBidi" w:cstheme="majorBidi"/>
          <w:sz w:val="28"/>
          <w:szCs w:val="28"/>
        </w:rPr>
        <w:t>Nunnally</w:t>
      </w:r>
      <w:r w:rsidRPr="008402D9">
        <w:rPr>
          <w:rFonts w:asciiTheme="majorBidi" w:hAnsiTheme="majorBidi" w:cstheme="majorBidi"/>
          <w:sz w:val="28"/>
          <w:szCs w:val="28"/>
          <w:rtl/>
        </w:rPr>
        <w:t>)، (1967 إلى أن المصداقية من)0.50- 0.60) تكفي وأن زيادة المصداقية لا كثر من    0.80 وربما تكون إسراف، أما(</w:t>
      </w:r>
      <w:r w:rsidRPr="008402D9">
        <w:rPr>
          <w:rFonts w:asciiTheme="majorBidi" w:hAnsiTheme="majorBidi" w:cstheme="majorBidi"/>
          <w:sz w:val="28"/>
          <w:szCs w:val="28"/>
        </w:rPr>
        <w:t>Hair et al</w:t>
      </w:r>
      <w:r w:rsidRPr="008402D9">
        <w:rPr>
          <w:rFonts w:asciiTheme="majorBidi" w:hAnsiTheme="majorBidi" w:cstheme="majorBidi"/>
          <w:sz w:val="28"/>
          <w:szCs w:val="28"/>
          <w:rtl/>
        </w:rPr>
        <w:t>, 2010) أقترح أن قيمة ألفا كرون باخ يجب أن تكون أكثر من 0.70.</w:t>
      </w:r>
    </w:p>
    <w:p w14:paraId="070B3412" w14:textId="7DF99BF8" w:rsidR="007F5C12" w:rsidRPr="008402D9" w:rsidRDefault="00A719F2" w:rsidP="00D93E11">
      <w:pPr>
        <w:bidi/>
        <w:spacing w:after="0" w:line="240" w:lineRule="auto"/>
        <w:jc w:val="center"/>
        <w:rPr>
          <w:rFonts w:asciiTheme="majorBidi" w:hAnsiTheme="majorBidi" w:cstheme="majorBidi"/>
          <w:bCs/>
          <w:sz w:val="28"/>
          <w:szCs w:val="28"/>
        </w:rPr>
      </w:pPr>
      <w:r w:rsidRPr="008402D9">
        <w:rPr>
          <w:rFonts w:asciiTheme="majorBidi" w:hAnsiTheme="majorBidi" w:cstheme="majorBidi"/>
          <w:bCs/>
          <w:sz w:val="28"/>
          <w:szCs w:val="28"/>
          <w:rtl/>
        </w:rPr>
        <w:lastRenderedPageBreak/>
        <w:t>جدول</w:t>
      </w:r>
      <w:r w:rsidR="004863EE" w:rsidRPr="008402D9">
        <w:rPr>
          <w:rFonts w:asciiTheme="majorBidi" w:hAnsiTheme="majorBidi" w:cstheme="majorBidi"/>
          <w:bCs/>
          <w:sz w:val="28"/>
          <w:szCs w:val="28"/>
          <w:rtl/>
        </w:rPr>
        <w:t xml:space="preserve"> </w:t>
      </w:r>
      <w:r w:rsidRPr="008402D9">
        <w:rPr>
          <w:rFonts w:asciiTheme="majorBidi" w:hAnsiTheme="majorBidi" w:cstheme="majorBidi"/>
          <w:bCs/>
          <w:sz w:val="28"/>
          <w:szCs w:val="28"/>
          <w:rtl/>
        </w:rPr>
        <w:t>(3)</w:t>
      </w:r>
      <w:r w:rsidR="00D93E11" w:rsidRPr="008402D9">
        <w:rPr>
          <w:rFonts w:asciiTheme="majorBidi" w:hAnsiTheme="majorBidi" w:cstheme="majorBidi"/>
          <w:bCs/>
          <w:sz w:val="28"/>
          <w:szCs w:val="28"/>
          <w:rtl/>
        </w:rPr>
        <w:t>:</w:t>
      </w:r>
      <w:r w:rsidRPr="008402D9">
        <w:rPr>
          <w:rFonts w:asciiTheme="majorBidi" w:hAnsiTheme="majorBidi" w:cstheme="majorBidi"/>
          <w:bCs/>
          <w:sz w:val="28"/>
          <w:szCs w:val="28"/>
          <w:rtl/>
        </w:rPr>
        <w:t xml:space="preserve"> </w:t>
      </w:r>
      <w:r w:rsidRPr="008402D9">
        <w:rPr>
          <w:rFonts w:asciiTheme="majorBidi" w:hAnsiTheme="majorBidi" w:cstheme="majorBidi"/>
          <w:b/>
          <w:sz w:val="28"/>
          <w:szCs w:val="28"/>
          <w:rtl/>
        </w:rPr>
        <w:t>تحليل الاعتمادية والتحليل الوصفي بين متغيرات الدراسة</w:t>
      </w:r>
    </w:p>
    <w:tbl>
      <w:tblPr>
        <w:tblStyle w:val="a2"/>
        <w:bidiVisual/>
        <w:tblW w:w="0" w:type="auto"/>
        <w:jc w:val="center"/>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121"/>
        <w:gridCol w:w="1674"/>
        <w:gridCol w:w="1144"/>
        <w:gridCol w:w="961"/>
        <w:gridCol w:w="1563"/>
        <w:gridCol w:w="1280"/>
        <w:gridCol w:w="1273"/>
      </w:tblGrid>
      <w:tr w:rsidR="007F5C12" w:rsidRPr="008402D9" w14:paraId="1C7AEF6D" w14:textId="77777777" w:rsidTr="00D93E11">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C5E0B3"/>
            <w:vAlign w:val="center"/>
          </w:tcPr>
          <w:p w14:paraId="53D94285" w14:textId="77777777" w:rsidR="007F5C12" w:rsidRPr="008402D9" w:rsidRDefault="00A719F2" w:rsidP="00D93E11">
            <w:pPr>
              <w:bidi/>
              <w:ind w:firstLine="107"/>
              <w:jc w:val="center"/>
              <w:rPr>
                <w:rFonts w:asciiTheme="majorBidi" w:hAnsiTheme="majorBidi" w:cstheme="majorBidi"/>
                <w:sz w:val="24"/>
                <w:szCs w:val="24"/>
              </w:rPr>
            </w:pPr>
            <w:r w:rsidRPr="008402D9">
              <w:rPr>
                <w:rFonts w:asciiTheme="majorBidi" w:hAnsiTheme="majorBidi" w:cstheme="majorBidi"/>
                <w:sz w:val="24"/>
                <w:szCs w:val="24"/>
                <w:rtl/>
              </w:rPr>
              <w:t>نوع المتغير</w:t>
            </w:r>
          </w:p>
        </w:tc>
        <w:tc>
          <w:tcPr>
            <w:tcW w:w="0" w:type="auto"/>
            <w:shd w:val="clear" w:color="auto" w:fill="C5E0B3"/>
            <w:vAlign w:val="center"/>
          </w:tcPr>
          <w:p w14:paraId="50D9DA0F" w14:textId="77777777" w:rsidR="007F5C12" w:rsidRPr="008402D9" w:rsidRDefault="00A719F2" w:rsidP="00D93E1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أبعاد المتغيرات</w:t>
            </w:r>
          </w:p>
        </w:tc>
        <w:tc>
          <w:tcPr>
            <w:tcW w:w="0" w:type="auto"/>
            <w:shd w:val="clear" w:color="auto" w:fill="C5E0B3"/>
            <w:vAlign w:val="center"/>
          </w:tcPr>
          <w:p w14:paraId="508F40F3" w14:textId="77777777" w:rsidR="007F5C12" w:rsidRPr="008402D9" w:rsidRDefault="00A719F2" w:rsidP="00D93E1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عدد العبارات</w:t>
            </w:r>
          </w:p>
        </w:tc>
        <w:tc>
          <w:tcPr>
            <w:tcW w:w="0" w:type="auto"/>
            <w:shd w:val="clear" w:color="auto" w:fill="C5E0B3"/>
            <w:vAlign w:val="center"/>
          </w:tcPr>
          <w:p w14:paraId="22BB7967" w14:textId="77777777" w:rsidR="007F5C12" w:rsidRPr="008402D9" w:rsidRDefault="00A719F2" w:rsidP="00D93E1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الاعتمادية</w:t>
            </w:r>
          </w:p>
        </w:tc>
        <w:tc>
          <w:tcPr>
            <w:tcW w:w="0" w:type="auto"/>
            <w:shd w:val="clear" w:color="auto" w:fill="C5E0B3"/>
            <w:vAlign w:val="center"/>
          </w:tcPr>
          <w:p w14:paraId="0D2D3711" w14:textId="77777777" w:rsidR="007F5C12" w:rsidRPr="008402D9" w:rsidRDefault="00A719F2" w:rsidP="00D93E11">
            <w:pPr>
              <w:bidi/>
              <w:ind w:firstLine="3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tl/>
              </w:rPr>
              <w:t>الانحراف المعياري</w:t>
            </w:r>
          </w:p>
        </w:tc>
        <w:tc>
          <w:tcPr>
            <w:tcW w:w="0" w:type="auto"/>
            <w:shd w:val="clear" w:color="auto" w:fill="C5E0B3"/>
            <w:vAlign w:val="center"/>
          </w:tcPr>
          <w:p w14:paraId="1AA64811" w14:textId="77777777" w:rsidR="007F5C12" w:rsidRPr="008402D9" w:rsidRDefault="00A719F2" w:rsidP="00D93E11">
            <w:pPr>
              <w:bidi/>
              <w:ind w:firstLine="3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tl/>
              </w:rPr>
              <w:t>الوسط الحسابي</w:t>
            </w:r>
          </w:p>
        </w:tc>
        <w:tc>
          <w:tcPr>
            <w:tcW w:w="0" w:type="auto"/>
            <w:shd w:val="clear" w:color="auto" w:fill="C5E0B3"/>
            <w:vAlign w:val="center"/>
          </w:tcPr>
          <w:p w14:paraId="78277330" w14:textId="77777777" w:rsidR="007F5C12" w:rsidRPr="008402D9" w:rsidRDefault="00A719F2" w:rsidP="00D93E11">
            <w:pPr>
              <w:bidi/>
              <w:ind w:firstLine="5"/>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الأهمية النسبية</w:t>
            </w:r>
          </w:p>
        </w:tc>
      </w:tr>
      <w:tr w:rsidR="007F5C12" w:rsidRPr="008402D9" w14:paraId="54A2EF54" w14:textId="77777777" w:rsidTr="00D93E11">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33FED28" w14:textId="77777777" w:rsidR="007F5C12" w:rsidRPr="008402D9" w:rsidRDefault="00A719F2" w:rsidP="00D93E11">
            <w:pPr>
              <w:bidi/>
              <w:ind w:firstLine="107"/>
              <w:jc w:val="center"/>
              <w:rPr>
                <w:rFonts w:asciiTheme="majorBidi" w:hAnsiTheme="majorBidi" w:cstheme="majorBidi"/>
                <w:sz w:val="24"/>
                <w:szCs w:val="24"/>
              </w:rPr>
            </w:pPr>
            <w:r w:rsidRPr="008402D9">
              <w:rPr>
                <w:rFonts w:asciiTheme="majorBidi" w:hAnsiTheme="majorBidi" w:cstheme="majorBidi"/>
                <w:sz w:val="24"/>
                <w:szCs w:val="24"/>
                <w:rtl/>
              </w:rPr>
              <w:t>مستقل</w:t>
            </w:r>
          </w:p>
        </w:tc>
        <w:tc>
          <w:tcPr>
            <w:tcW w:w="0" w:type="auto"/>
            <w:vAlign w:val="center"/>
          </w:tcPr>
          <w:p w14:paraId="3679F917"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الافراد والدليل المادي</w:t>
            </w:r>
          </w:p>
        </w:tc>
        <w:tc>
          <w:tcPr>
            <w:tcW w:w="0" w:type="auto"/>
            <w:vAlign w:val="center"/>
          </w:tcPr>
          <w:p w14:paraId="0055ADDE"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w:t>
            </w:r>
          </w:p>
        </w:tc>
        <w:tc>
          <w:tcPr>
            <w:tcW w:w="0" w:type="auto"/>
            <w:vAlign w:val="center"/>
          </w:tcPr>
          <w:p w14:paraId="71FBCE33" w14:textId="77777777" w:rsidR="007F5C12" w:rsidRPr="008402D9" w:rsidRDefault="00A719F2" w:rsidP="00D93E11">
            <w:pPr>
              <w:bidi/>
              <w:ind w:firstLine="1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.834</w:t>
            </w:r>
          </w:p>
        </w:tc>
        <w:tc>
          <w:tcPr>
            <w:tcW w:w="0" w:type="auto"/>
            <w:vAlign w:val="center"/>
          </w:tcPr>
          <w:p w14:paraId="64226F57"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0.486</w:t>
            </w:r>
          </w:p>
        </w:tc>
        <w:tc>
          <w:tcPr>
            <w:tcW w:w="0" w:type="auto"/>
            <w:vAlign w:val="center"/>
          </w:tcPr>
          <w:p w14:paraId="18164BBA"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4.192</w:t>
            </w:r>
          </w:p>
        </w:tc>
        <w:tc>
          <w:tcPr>
            <w:tcW w:w="0" w:type="auto"/>
            <w:vAlign w:val="center"/>
          </w:tcPr>
          <w:p w14:paraId="2A63E05C" w14:textId="77777777" w:rsidR="007F5C12" w:rsidRPr="008402D9" w:rsidRDefault="00040C4E"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0.84%=2</w:t>
            </w:r>
          </w:p>
        </w:tc>
      </w:tr>
      <w:tr w:rsidR="007F5C12" w:rsidRPr="008402D9" w14:paraId="22177336" w14:textId="77777777" w:rsidTr="00D93E11">
        <w:trPr>
          <w:trHeight w:val="394"/>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9C4556A" w14:textId="77777777" w:rsidR="007F5C12" w:rsidRPr="008402D9" w:rsidRDefault="007F5C12" w:rsidP="00D93E11">
            <w:pPr>
              <w:widowControl w:val="0"/>
              <w:pBdr>
                <w:top w:val="nil"/>
                <w:left w:val="nil"/>
                <w:bottom w:val="nil"/>
                <w:right w:val="nil"/>
                <w:between w:val="nil"/>
              </w:pBdr>
              <w:jc w:val="center"/>
              <w:rPr>
                <w:rFonts w:asciiTheme="majorBidi" w:hAnsiTheme="majorBidi" w:cstheme="majorBidi"/>
                <w:b w:val="0"/>
                <w:color w:val="000000"/>
                <w:sz w:val="24"/>
                <w:szCs w:val="24"/>
              </w:rPr>
            </w:pPr>
          </w:p>
        </w:tc>
        <w:tc>
          <w:tcPr>
            <w:tcW w:w="0" w:type="auto"/>
            <w:vAlign w:val="center"/>
          </w:tcPr>
          <w:p w14:paraId="4C0D8C90"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السعر والترويج</w:t>
            </w:r>
          </w:p>
        </w:tc>
        <w:tc>
          <w:tcPr>
            <w:tcW w:w="0" w:type="auto"/>
            <w:vAlign w:val="center"/>
          </w:tcPr>
          <w:p w14:paraId="3ED64DF9"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5</w:t>
            </w:r>
          </w:p>
        </w:tc>
        <w:tc>
          <w:tcPr>
            <w:tcW w:w="0" w:type="auto"/>
            <w:vAlign w:val="center"/>
          </w:tcPr>
          <w:p w14:paraId="3E7A253F" w14:textId="77777777" w:rsidR="007F5C12" w:rsidRPr="008402D9" w:rsidRDefault="00A719F2" w:rsidP="00D93E11">
            <w:pPr>
              <w:bidi/>
              <w:ind w:firstLine="1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.821</w:t>
            </w:r>
          </w:p>
        </w:tc>
        <w:tc>
          <w:tcPr>
            <w:tcW w:w="0" w:type="auto"/>
            <w:vAlign w:val="center"/>
          </w:tcPr>
          <w:p w14:paraId="6EF3A8EB"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0.583</w:t>
            </w:r>
          </w:p>
        </w:tc>
        <w:tc>
          <w:tcPr>
            <w:tcW w:w="0" w:type="auto"/>
            <w:vAlign w:val="center"/>
          </w:tcPr>
          <w:p w14:paraId="14A420B5"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4.033</w:t>
            </w:r>
          </w:p>
        </w:tc>
        <w:tc>
          <w:tcPr>
            <w:tcW w:w="0" w:type="auto"/>
            <w:vAlign w:val="center"/>
          </w:tcPr>
          <w:p w14:paraId="7787716E" w14:textId="77777777" w:rsidR="007F5C12" w:rsidRPr="008402D9" w:rsidRDefault="00040C4E"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0.81%=3</w:t>
            </w:r>
          </w:p>
        </w:tc>
      </w:tr>
      <w:tr w:rsidR="007F5C12" w:rsidRPr="008402D9" w14:paraId="4EB37C4E" w14:textId="77777777" w:rsidTr="00D93E11">
        <w:trPr>
          <w:trHeight w:val="394"/>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8ABA7F8" w14:textId="77777777" w:rsidR="007F5C12" w:rsidRPr="008402D9" w:rsidRDefault="007F5C12" w:rsidP="00D93E11">
            <w:pPr>
              <w:widowControl w:val="0"/>
              <w:pBdr>
                <w:top w:val="nil"/>
                <w:left w:val="nil"/>
                <w:bottom w:val="nil"/>
                <w:right w:val="nil"/>
                <w:between w:val="nil"/>
              </w:pBdr>
              <w:jc w:val="center"/>
              <w:rPr>
                <w:rFonts w:asciiTheme="majorBidi" w:hAnsiTheme="majorBidi" w:cstheme="majorBidi"/>
                <w:b w:val="0"/>
                <w:color w:val="000000"/>
                <w:sz w:val="24"/>
                <w:szCs w:val="24"/>
              </w:rPr>
            </w:pPr>
          </w:p>
        </w:tc>
        <w:tc>
          <w:tcPr>
            <w:tcW w:w="0" w:type="auto"/>
            <w:vAlign w:val="center"/>
          </w:tcPr>
          <w:p w14:paraId="6C57CEA0"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الخدمة</w:t>
            </w:r>
          </w:p>
        </w:tc>
        <w:tc>
          <w:tcPr>
            <w:tcW w:w="0" w:type="auto"/>
            <w:vAlign w:val="center"/>
          </w:tcPr>
          <w:p w14:paraId="7F9EC1F0"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2</w:t>
            </w:r>
          </w:p>
        </w:tc>
        <w:tc>
          <w:tcPr>
            <w:tcW w:w="0" w:type="auto"/>
            <w:vAlign w:val="center"/>
          </w:tcPr>
          <w:p w14:paraId="08831119" w14:textId="77777777" w:rsidR="007F5C12" w:rsidRPr="008402D9" w:rsidRDefault="00A719F2" w:rsidP="00D93E11">
            <w:pPr>
              <w:bidi/>
              <w:ind w:firstLine="1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.704</w:t>
            </w:r>
          </w:p>
        </w:tc>
        <w:tc>
          <w:tcPr>
            <w:tcW w:w="0" w:type="auto"/>
            <w:vAlign w:val="center"/>
          </w:tcPr>
          <w:p w14:paraId="273397C4"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0.606</w:t>
            </w:r>
          </w:p>
        </w:tc>
        <w:tc>
          <w:tcPr>
            <w:tcW w:w="0" w:type="auto"/>
            <w:vAlign w:val="center"/>
          </w:tcPr>
          <w:p w14:paraId="01521013"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4.225</w:t>
            </w:r>
          </w:p>
        </w:tc>
        <w:tc>
          <w:tcPr>
            <w:tcW w:w="0" w:type="auto"/>
            <w:vAlign w:val="center"/>
          </w:tcPr>
          <w:p w14:paraId="443F6286" w14:textId="77777777" w:rsidR="007F5C12" w:rsidRPr="008402D9" w:rsidRDefault="00040C4E"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0.85%=1</w:t>
            </w:r>
          </w:p>
        </w:tc>
      </w:tr>
      <w:tr w:rsidR="007F5C12" w:rsidRPr="008402D9" w14:paraId="5FDD6EDD" w14:textId="77777777" w:rsidTr="00D93E11">
        <w:trPr>
          <w:trHeight w:val="21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6B4A888" w14:textId="77777777" w:rsidR="007F5C12" w:rsidRPr="008402D9" w:rsidRDefault="00A719F2" w:rsidP="00D93E11">
            <w:pPr>
              <w:bidi/>
              <w:ind w:firstLine="107"/>
              <w:jc w:val="center"/>
              <w:rPr>
                <w:rFonts w:asciiTheme="majorBidi" w:hAnsiTheme="majorBidi" w:cstheme="majorBidi"/>
                <w:i/>
                <w:sz w:val="24"/>
                <w:szCs w:val="24"/>
              </w:rPr>
            </w:pPr>
            <w:r w:rsidRPr="008402D9">
              <w:rPr>
                <w:rFonts w:asciiTheme="majorBidi" w:hAnsiTheme="majorBidi" w:cstheme="majorBidi"/>
                <w:sz w:val="24"/>
                <w:szCs w:val="24"/>
                <w:rtl/>
              </w:rPr>
              <w:t>وسيط</w:t>
            </w:r>
          </w:p>
        </w:tc>
        <w:tc>
          <w:tcPr>
            <w:tcW w:w="0" w:type="auto"/>
            <w:vAlign w:val="center"/>
          </w:tcPr>
          <w:p w14:paraId="6BB24E55" w14:textId="482E9D1D"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إدارة المخاطر</w:t>
            </w:r>
          </w:p>
        </w:tc>
        <w:tc>
          <w:tcPr>
            <w:tcW w:w="0" w:type="auto"/>
            <w:vAlign w:val="center"/>
          </w:tcPr>
          <w:p w14:paraId="3274066B"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3</w:t>
            </w:r>
          </w:p>
        </w:tc>
        <w:tc>
          <w:tcPr>
            <w:tcW w:w="0" w:type="auto"/>
            <w:vAlign w:val="center"/>
          </w:tcPr>
          <w:p w14:paraId="2827144F" w14:textId="77777777" w:rsidR="007F5C12" w:rsidRPr="008402D9" w:rsidRDefault="00A719F2" w:rsidP="00D93E11">
            <w:pPr>
              <w:bidi/>
              <w:ind w:firstLine="1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.634</w:t>
            </w:r>
          </w:p>
        </w:tc>
        <w:tc>
          <w:tcPr>
            <w:tcW w:w="0" w:type="auto"/>
            <w:vAlign w:val="center"/>
          </w:tcPr>
          <w:p w14:paraId="7E42E194"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0.781</w:t>
            </w:r>
          </w:p>
        </w:tc>
        <w:tc>
          <w:tcPr>
            <w:tcW w:w="0" w:type="auto"/>
            <w:vAlign w:val="center"/>
          </w:tcPr>
          <w:p w14:paraId="66D4E486"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3.725</w:t>
            </w:r>
          </w:p>
        </w:tc>
        <w:tc>
          <w:tcPr>
            <w:tcW w:w="0" w:type="auto"/>
            <w:vAlign w:val="center"/>
          </w:tcPr>
          <w:p w14:paraId="104FC8F7" w14:textId="77777777" w:rsidR="007F5C12" w:rsidRPr="008402D9" w:rsidRDefault="00040C4E"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0.75%=1</w:t>
            </w:r>
          </w:p>
        </w:tc>
      </w:tr>
      <w:tr w:rsidR="007F5C12" w:rsidRPr="008402D9" w14:paraId="68E2B83E" w14:textId="77777777" w:rsidTr="00D93E11">
        <w:trPr>
          <w:trHeight w:val="472"/>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CF30AE5" w14:textId="77777777" w:rsidR="007F5C12" w:rsidRPr="008402D9" w:rsidRDefault="00A719F2" w:rsidP="00D93E11">
            <w:pPr>
              <w:bidi/>
              <w:ind w:firstLine="107"/>
              <w:jc w:val="center"/>
              <w:rPr>
                <w:rFonts w:asciiTheme="majorBidi" w:hAnsiTheme="majorBidi" w:cstheme="majorBidi"/>
                <w:i/>
                <w:sz w:val="24"/>
                <w:szCs w:val="24"/>
              </w:rPr>
            </w:pPr>
            <w:r w:rsidRPr="008402D9">
              <w:rPr>
                <w:rFonts w:asciiTheme="majorBidi" w:hAnsiTheme="majorBidi" w:cstheme="majorBidi"/>
                <w:sz w:val="24"/>
                <w:szCs w:val="24"/>
                <w:rtl/>
              </w:rPr>
              <w:t>تابع</w:t>
            </w:r>
          </w:p>
        </w:tc>
        <w:tc>
          <w:tcPr>
            <w:tcW w:w="0" w:type="auto"/>
            <w:vAlign w:val="center"/>
          </w:tcPr>
          <w:p w14:paraId="22F5E1A3"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الوقت والاستجابة</w:t>
            </w:r>
          </w:p>
        </w:tc>
        <w:tc>
          <w:tcPr>
            <w:tcW w:w="0" w:type="auto"/>
            <w:vAlign w:val="center"/>
          </w:tcPr>
          <w:p w14:paraId="4DDDFA03"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w:t>
            </w:r>
          </w:p>
        </w:tc>
        <w:tc>
          <w:tcPr>
            <w:tcW w:w="0" w:type="auto"/>
            <w:vAlign w:val="center"/>
          </w:tcPr>
          <w:p w14:paraId="57CD3016" w14:textId="77777777" w:rsidR="007F5C12" w:rsidRPr="008402D9" w:rsidRDefault="00A719F2" w:rsidP="00D93E11">
            <w:pPr>
              <w:bidi/>
              <w:ind w:firstLine="1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.879</w:t>
            </w:r>
          </w:p>
        </w:tc>
        <w:tc>
          <w:tcPr>
            <w:tcW w:w="0" w:type="auto"/>
            <w:vAlign w:val="center"/>
          </w:tcPr>
          <w:p w14:paraId="75BAA484"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0.548</w:t>
            </w:r>
          </w:p>
        </w:tc>
        <w:tc>
          <w:tcPr>
            <w:tcW w:w="0" w:type="auto"/>
            <w:vAlign w:val="center"/>
          </w:tcPr>
          <w:p w14:paraId="144644B5"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4.066</w:t>
            </w:r>
          </w:p>
        </w:tc>
        <w:tc>
          <w:tcPr>
            <w:tcW w:w="0" w:type="auto"/>
            <w:vAlign w:val="center"/>
          </w:tcPr>
          <w:p w14:paraId="66C684D4" w14:textId="77777777" w:rsidR="007F5C12" w:rsidRPr="008402D9" w:rsidRDefault="00040C4E"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0.81%=1</w:t>
            </w:r>
          </w:p>
        </w:tc>
      </w:tr>
      <w:tr w:rsidR="007F5C12" w:rsidRPr="008402D9" w14:paraId="20A8D546" w14:textId="77777777" w:rsidTr="00D93E11">
        <w:trPr>
          <w:trHeight w:val="47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CC30CB2" w14:textId="77777777" w:rsidR="007F5C12" w:rsidRPr="008402D9" w:rsidRDefault="007F5C12" w:rsidP="00D93E11">
            <w:pPr>
              <w:widowControl w:val="0"/>
              <w:pBdr>
                <w:top w:val="nil"/>
                <w:left w:val="nil"/>
                <w:bottom w:val="nil"/>
                <w:right w:val="nil"/>
                <w:between w:val="nil"/>
              </w:pBdr>
              <w:jc w:val="center"/>
              <w:rPr>
                <w:rFonts w:asciiTheme="majorBidi" w:hAnsiTheme="majorBidi" w:cstheme="majorBidi"/>
                <w:b w:val="0"/>
                <w:color w:val="000000"/>
                <w:sz w:val="24"/>
                <w:szCs w:val="24"/>
              </w:rPr>
            </w:pPr>
          </w:p>
        </w:tc>
        <w:tc>
          <w:tcPr>
            <w:tcW w:w="0" w:type="auto"/>
            <w:vAlign w:val="center"/>
          </w:tcPr>
          <w:p w14:paraId="41CAF144"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التكلفة</w:t>
            </w:r>
          </w:p>
        </w:tc>
        <w:tc>
          <w:tcPr>
            <w:tcW w:w="0" w:type="auto"/>
            <w:vAlign w:val="center"/>
          </w:tcPr>
          <w:p w14:paraId="2196870F" w14:textId="77777777" w:rsidR="007F5C12" w:rsidRPr="008402D9" w:rsidRDefault="00A719F2"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w:t>
            </w:r>
          </w:p>
        </w:tc>
        <w:tc>
          <w:tcPr>
            <w:tcW w:w="0" w:type="auto"/>
            <w:vAlign w:val="center"/>
          </w:tcPr>
          <w:p w14:paraId="26C81D9F" w14:textId="77777777" w:rsidR="007F5C12" w:rsidRPr="008402D9" w:rsidRDefault="00A719F2" w:rsidP="00D93E11">
            <w:pPr>
              <w:bidi/>
              <w:ind w:firstLine="1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.764</w:t>
            </w:r>
          </w:p>
        </w:tc>
        <w:tc>
          <w:tcPr>
            <w:tcW w:w="0" w:type="auto"/>
            <w:vAlign w:val="center"/>
          </w:tcPr>
          <w:p w14:paraId="66252810"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0.637</w:t>
            </w:r>
          </w:p>
        </w:tc>
        <w:tc>
          <w:tcPr>
            <w:tcW w:w="0" w:type="auto"/>
            <w:vAlign w:val="center"/>
          </w:tcPr>
          <w:p w14:paraId="3A7EDCB5" w14:textId="77777777" w:rsidR="007F5C12" w:rsidRPr="008402D9" w:rsidRDefault="00A719F2" w:rsidP="00D93E1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sz w:val="24"/>
                <w:szCs w:val="24"/>
              </w:rPr>
            </w:pPr>
            <w:r w:rsidRPr="008402D9">
              <w:rPr>
                <w:rFonts w:asciiTheme="majorBidi" w:hAnsiTheme="majorBidi" w:cstheme="majorBidi"/>
                <w:b/>
                <w:color w:val="000000"/>
                <w:sz w:val="24"/>
                <w:szCs w:val="24"/>
              </w:rPr>
              <w:t>3.949</w:t>
            </w:r>
          </w:p>
        </w:tc>
        <w:tc>
          <w:tcPr>
            <w:tcW w:w="0" w:type="auto"/>
            <w:vAlign w:val="center"/>
          </w:tcPr>
          <w:p w14:paraId="2FE5DF00" w14:textId="77777777" w:rsidR="007F5C12" w:rsidRPr="008402D9" w:rsidRDefault="00040C4E" w:rsidP="00D93E1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color w:val="000000"/>
                <w:sz w:val="24"/>
                <w:szCs w:val="24"/>
              </w:rPr>
            </w:pPr>
            <w:r w:rsidRPr="008402D9">
              <w:rPr>
                <w:rFonts w:asciiTheme="majorBidi" w:hAnsiTheme="majorBidi" w:cstheme="majorBidi"/>
                <w:bCs/>
                <w:color w:val="000000"/>
                <w:sz w:val="24"/>
                <w:szCs w:val="24"/>
                <w:rtl/>
              </w:rPr>
              <w:t>0.79%=2</w:t>
            </w:r>
          </w:p>
        </w:tc>
      </w:tr>
    </w:tbl>
    <w:p w14:paraId="080AA2D8" w14:textId="77777777" w:rsidR="007F5C12" w:rsidRPr="008402D9" w:rsidRDefault="00A719F2" w:rsidP="00DA16B8">
      <w:pPr>
        <w:bidi/>
        <w:spacing w:line="240" w:lineRule="auto"/>
        <w:ind w:firstLine="720"/>
        <w:jc w:val="center"/>
        <w:rPr>
          <w:rFonts w:asciiTheme="majorBidi" w:hAnsiTheme="majorBidi" w:cstheme="majorBidi"/>
          <w:b/>
          <w:sz w:val="28"/>
          <w:szCs w:val="28"/>
        </w:rPr>
      </w:pPr>
      <w:r w:rsidRPr="008402D9">
        <w:rPr>
          <w:rFonts w:asciiTheme="majorBidi" w:hAnsiTheme="majorBidi" w:cstheme="majorBidi"/>
          <w:b/>
          <w:sz w:val="28"/>
          <w:szCs w:val="28"/>
          <w:rtl/>
        </w:rPr>
        <w:t>المصدر: إعداد الباحثين من بيانات الدراسة الميدانية (2025م)</w:t>
      </w:r>
    </w:p>
    <w:p w14:paraId="1B15E5BA" w14:textId="50C235FB" w:rsidR="007F5C12" w:rsidRPr="008402D9" w:rsidRDefault="00A719F2" w:rsidP="00DA16B8">
      <w:pPr>
        <w:bidi/>
        <w:spacing w:line="240" w:lineRule="auto"/>
        <w:ind w:left="4"/>
        <w:jc w:val="both"/>
        <w:rPr>
          <w:rFonts w:asciiTheme="majorBidi" w:hAnsiTheme="majorBidi" w:cstheme="majorBidi"/>
          <w:sz w:val="28"/>
          <w:szCs w:val="28"/>
        </w:rPr>
      </w:pPr>
      <w:r w:rsidRPr="008402D9">
        <w:rPr>
          <w:rFonts w:asciiTheme="majorBidi" w:hAnsiTheme="majorBidi" w:cstheme="majorBidi"/>
          <w:sz w:val="28"/>
          <w:szCs w:val="28"/>
          <w:rtl/>
        </w:rPr>
        <w:t xml:space="preserve">يتضح من نتائج الجدول أعلاه أن نتائج اختبار ألفا </w:t>
      </w:r>
      <w:r w:rsidR="003469F8" w:rsidRPr="008402D9">
        <w:rPr>
          <w:rFonts w:asciiTheme="majorBidi" w:hAnsiTheme="majorBidi" w:cstheme="majorBidi"/>
          <w:sz w:val="28"/>
          <w:szCs w:val="28"/>
          <w:rtl/>
        </w:rPr>
        <w:t>كرو نباخ</w:t>
      </w:r>
      <w:r w:rsidRPr="008402D9">
        <w:rPr>
          <w:rFonts w:asciiTheme="majorBidi" w:hAnsiTheme="majorBidi" w:cstheme="majorBidi"/>
          <w:sz w:val="28"/>
          <w:szCs w:val="28"/>
          <w:rtl/>
        </w:rPr>
        <w:t xml:space="preserve"> للعبارات مرتفعاً، أما الوسط الحسابي فجميع المتغيرات</w:t>
      </w:r>
      <w:r w:rsidR="004271C3"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 xml:space="preserve">أقل من الوسط الفرضي 3 مما يدل على تجانس العبارات. أما الانحراف المعياري فنجد كل المتغيرات كانت مرتفعة مما يدل على وجود تجانس شبه تام بين إجابات المبحوثين. أما الأهمية النسبية ترتب </w:t>
      </w:r>
      <w:r w:rsidR="004271C3" w:rsidRPr="008402D9">
        <w:rPr>
          <w:rFonts w:asciiTheme="majorBidi" w:hAnsiTheme="majorBidi" w:cstheme="majorBidi"/>
          <w:sz w:val="28"/>
          <w:szCs w:val="28"/>
          <w:rtl/>
        </w:rPr>
        <w:t>كالآتي</w:t>
      </w:r>
      <w:r w:rsidRPr="008402D9">
        <w:rPr>
          <w:rFonts w:asciiTheme="majorBidi" w:hAnsiTheme="majorBidi" w:cstheme="majorBidi"/>
          <w:sz w:val="28"/>
          <w:szCs w:val="28"/>
          <w:rtl/>
        </w:rPr>
        <w:t xml:space="preserve"> المتغير المستقل عناصر المزيج </w:t>
      </w:r>
      <w:r w:rsidR="003469F8" w:rsidRPr="008402D9">
        <w:rPr>
          <w:rFonts w:asciiTheme="majorBidi" w:hAnsiTheme="majorBidi" w:cstheme="majorBidi"/>
          <w:sz w:val="28"/>
          <w:szCs w:val="28"/>
          <w:rtl/>
        </w:rPr>
        <w:t>التسويقي: الخدمة</w:t>
      </w:r>
      <w:r w:rsidRPr="008402D9">
        <w:rPr>
          <w:rFonts w:asciiTheme="majorBidi" w:hAnsiTheme="majorBidi" w:cstheme="majorBidi"/>
          <w:sz w:val="28"/>
          <w:szCs w:val="28"/>
          <w:rtl/>
        </w:rPr>
        <w:t xml:space="preserve">، السعر </w:t>
      </w:r>
      <w:r w:rsidR="003469F8" w:rsidRPr="008402D9">
        <w:rPr>
          <w:rFonts w:asciiTheme="majorBidi" w:hAnsiTheme="majorBidi" w:cstheme="majorBidi"/>
          <w:sz w:val="28"/>
          <w:szCs w:val="28"/>
          <w:rtl/>
        </w:rPr>
        <w:t>والترويج الأفراد</w:t>
      </w:r>
      <w:r w:rsidRPr="008402D9">
        <w:rPr>
          <w:rFonts w:asciiTheme="majorBidi" w:hAnsiTheme="majorBidi" w:cstheme="majorBidi"/>
          <w:sz w:val="28"/>
          <w:szCs w:val="28"/>
          <w:rtl/>
        </w:rPr>
        <w:t xml:space="preserve"> والدليل المادي. أما المتغير التابع تحقيق الميزة التنافسية:</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الوقت والاستجابة، التكلفة. أما المتغير الوسيط إدارة المخاطر.</w:t>
      </w:r>
    </w:p>
    <w:p w14:paraId="321ADF52" w14:textId="77777777" w:rsidR="007F5C12" w:rsidRPr="008402D9" w:rsidRDefault="00A719F2" w:rsidP="00DA16B8">
      <w:pPr>
        <w:bidi/>
        <w:spacing w:after="0" w:line="240" w:lineRule="auto"/>
        <w:ind w:firstLine="50"/>
        <w:jc w:val="both"/>
        <w:rPr>
          <w:rFonts w:asciiTheme="majorBidi" w:hAnsiTheme="majorBidi" w:cstheme="majorBidi"/>
          <w:bCs/>
          <w:sz w:val="28"/>
          <w:szCs w:val="28"/>
        </w:rPr>
      </w:pPr>
      <w:r w:rsidRPr="008402D9">
        <w:rPr>
          <w:rFonts w:asciiTheme="majorBidi" w:hAnsiTheme="majorBidi" w:cstheme="majorBidi"/>
          <w:bCs/>
          <w:sz w:val="28"/>
          <w:szCs w:val="28"/>
          <w:rtl/>
        </w:rPr>
        <w:t>اختبار فروض الدراسة:</w:t>
      </w:r>
    </w:p>
    <w:p w14:paraId="4BF622F5" w14:textId="6D754986" w:rsidR="007F5C12" w:rsidRPr="008402D9" w:rsidRDefault="00A719F2" w:rsidP="00DA16B8">
      <w:pPr>
        <w:bidi/>
        <w:spacing w:after="0" w:line="240" w:lineRule="auto"/>
        <w:ind w:firstLine="50"/>
        <w:jc w:val="both"/>
        <w:rPr>
          <w:rFonts w:asciiTheme="majorBidi" w:hAnsiTheme="majorBidi" w:cstheme="majorBidi"/>
          <w:sz w:val="28"/>
          <w:szCs w:val="28"/>
        </w:rPr>
      </w:pPr>
      <w:r w:rsidRPr="008402D9">
        <w:rPr>
          <w:rFonts w:asciiTheme="majorBidi" w:hAnsiTheme="majorBidi" w:cstheme="majorBidi"/>
          <w:sz w:val="28"/>
          <w:szCs w:val="28"/>
          <w:rtl/>
        </w:rPr>
        <w:t xml:space="preserve">لاختبار فرضيات الدراسة تم الاستناد للتحليل  الإحصائي للبيانات على أسلوب </w:t>
      </w:r>
      <w:proofErr w:type="spellStart"/>
      <w:r w:rsidRPr="008402D9">
        <w:rPr>
          <w:rFonts w:asciiTheme="majorBidi" w:hAnsiTheme="majorBidi" w:cstheme="majorBidi"/>
          <w:sz w:val="28"/>
          <w:szCs w:val="28"/>
          <w:rtl/>
        </w:rPr>
        <w:t>نمذجه</w:t>
      </w:r>
      <w:proofErr w:type="spellEnd"/>
      <w:r w:rsidRPr="008402D9">
        <w:rPr>
          <w:rFonts w:asciiTheme="majorBidi" w:hAnsiTheme="majorBidi" w:cstheme="majorBidi"/>
          <w:sz w:val="28"/>
          <w:szCs w:val="28"/>
          <w:rtl/>
        </w:rPr>
        <w:t xml:space="preserve"> المعادلة البنائية(</w:t>
      </w:r>
      <w:r w:rsidRPr="008402D9">
        <w:rPr>
          <w:rFonts w:asciiTheme="majorBidi" w:hAnsiTheme="majorBidi" w:cstheme="majorBidi"/>
          <w:sz w:val="28"/>
          <w:szCs w:val="28"/>
        </w:rPr>
        <w:t>Structural Equation Modeling [SEM</w:t>
      </w:r>
      <w:r w:rsidRPr="008402D9">
        <w:rPr>
          <w:rFonts w:asciiTheme="majorBidi" w:hAnsiTheme="majorBidi" w:cstheme="majorBidi"/>
          <w:sz w:val="28"/>
          <w:szCs w:val="28"/>
          <w:rtl/>
        </w:rPr>
        <w:t>]) وهومت مفترض للعلاقات الخطية المباشرة و غير المباشرة بين مجموعة من المتغيرات الكامنة و المشاهدة، وبالتحديد استخدام أسلوب تحليل  المسار لما يتمتع به هذا الأسلوب من عدة  مزايا تتناسب مع طبيعة الدراسة.(</w:t>
      </w:r>
      <w:r w:rsidRPr="008402D9">
        <w:rPr>
          <w:rFonts w:asciiTheme="majorBidi" w:hAnsiTheme="majorBidi" w:cstheme="majorBidi"/>
          <w:sz w:val="28"/>
          <w:szCs w:val="28"/>
        </w:rPr>
        <w:t>Barbara</w:t>
      </w:r>
      <w:r w:rsidR="004271C3" w:rsidRPr="008402D9">
        <w:rPr>
          <w:rFonts w:asciiTheme="majorBidi" w:hAnsiTheme="majorBidi" w:cstheme="majorBidi"/>
          <w:sz w:val="28"/>
          <w:szCs w:val="28"/>
          <w:rtl/>
        </w:rPr>
        <w:t xml:space="preserve"> </w:t>
      </w:r>
      <w:r w:rsidRPr="008402D9">
        <w:rPr>
          <w:rFonts w:asciiTheme="majorBidi" w:hAnsiTheme="majorBidi" w:cstheme="majorBidi"/>
          <w:sz w:val="28"/>
          <w:szCs w:val="28"/>
        </w:rPr>
        <w:t>Fidell</w:t>
      </w:r>
      <w:r w:rsidRPr="008402D9">
        <w:rPr>
          <w:rFonts w:asciiTheme="majorBidi" w:hAnsiTheme="majorBidi" w:cstheme="majorBidi"/>
          <w:sz w:val="28"/>
          <w:szCs w:val="28"/>
          <w:rtl/>
        </w:rPr>
        <w:t xml:space="preserve">,1996)ويستخدم تحليل المسار فيما يمثل الأغراض التي يستخدم فيها تحليل الانحدار </w:t>
      </w:r>
      <w:r w:rsidR="003469F8" w:rsidRPr="008402D9">
        <w:rPr>
          <w:rFonts w:asciiTheme="majorBidi" w:hAnsiTheme="majorBidi" w:cstheme="majorBidi"/>
          <w:sz w:val="28"/>
          <w:szCs w:val="28"/>
          <w:rtl/>
        </w:rPr>
        <w:t>المتعدد حيث</w:t>
      </w:r>
      <w:r w:rsidRPr="008402D9">
        <w:rPr>
          <w:rFonts w:asciiTheme="majorBidi" w:hAnsiTheme="majorBidi" w:cstheme="majorBidi"/>
          <w:sz w:val="28"/>
          <w:szCs w:val="28"/>
          <w:rtl/>
        </w:rPr>
        <w:t xml:space="preserve"> أن تحليل المسار يعتبر امتداداً لتحليل الانحدار </w:t>
      </w:r>
      <w:r w:rsidR="003469F8" w:rsidRPr="008402D9">
        <w:rPr>
          <w:rFonts w:asciiTheme="majorBidi" w:hAnsiTheme="majorBidi" w:cstheme="majorBidi"/>
          <w:sz w:val="28"/>
          <w:szCs w:val="28"/>
          <w:rtl/>
        </w:rPr>
        <w:t>المتعدد ولكن</w:t>
      </w:r>
      <w:r w:rsidRPr="008402D9">
        <w:rPr>
          <w:rFonts w:asciiTheme="majorBidi" w:hAnsiTheme="majorBidi" w:cstheme="majorBidi"/>
          <w:sz w:val="28"/>
          <w:szCs w:val="28"/>
          <w:rtl/>
        </w:rPr>
        <w:t xml:space="preserve"> تحليل المسار،</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أكثر فعالية حيث أن يضع في الحسبان نمذج</w:t>
      </w:r>
      <w:r w:rsidR="003469F8" w:rsidRPr="008402D9">
        <w:rPr>
          <w:rFonts w:asciiTheme="majorBidi" w:hAnsiTheme="majorBidi" w:cstheme="majorBidi"/>
          <w:sz w:val="28"/>
          <w:szCs w:val="28"/>
          <w:rtl/>
        </w:rPr>
        <w:t>ة</w:t>
      </w:r>
      <w:r w:rsidRPr="008402D9">
        <w:rPr>
          <w:rFonts w:asciiTheme="majorBidi" w:hAnsiTheme="majorBidi" w:cstheme="majorBidi"/>
          <w:sz w:val="28"/>
          <w:szCs w:val="28"/>
          <w:rtl/>
        </w:rPr>
        <w:t xml:space="preserve"> التفاعل بين المتغيرات ،</w:t>
      </w:r>
      <w:r w:rsidRPr="008402D9">
        <w:rPr>
          <w:rFonts w:asciiTheme="majorBidi" w:hAnsiTheme="majorBidi" w:cstheme="majorBidi"/>
          <w:sz w:val="28"/>
          <w:szCs w:val="28"/>
        </w:rPr>
        <w:t>The Modeling of Interactions</w:t>
      </w:r>
      <w:r w:rsidRPr="008402D9">
        <w:rPr>
          <w:rFonts w:asciiTheme="majorBidi" w:hAnsiTheme="majorBidi" w:cstheme="majorBidi"/>
          <w:sz w:val="28"/>
          <w:szCs w:val="28"/>
          <w:rtl/>
        </w:rPr>
        <w:t xml:space="preserve"> وعدم الخطية</w:t>
      </w:r>
      <w:r w:rsidRPr="008402D9">
        <w:rPr>
          <w:rFonts w:asciiTheme="majorBidi" w:hAnsiTheme="majorBidi" w:cstheme="majorBidi"/>
          <w:sz w:val="28"/>
          <w:szCs w:val="28"/>
        </w:rPr>
        <w:t>Nonlinearities</w:t>
      </w:r>
      <w:r w:rsidRPr="008402D9">
        <w:rPr>
          <w:rFonts w:asciiTheme="majorBidi" w:hAnsiTheme="majorBidi" w:cstheme="majorBidi"/>
          <w:sz w:val="28"/>
          <w:szCs w:val="28"/>
          <w:rtl/>
        </w:rPr>
        <w:t xml:space="preserve"> وأخطاء القياس،</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 xml:space="preserve">والارتباط الخطي المزدوج </w:t>
      </w:r>
      <w:r w:rsidRPr="008402D9">
        <w:rPr>
          <w:rFonts w:asciiTheme="majorBidi" w:hAnsiTheme="majorBidi" w:cstheme="majorBidi"/>
          <w:sz w:val="28"/>
          <w:szCs w:val="28"/>
        </w:rPr>
        <w:t>Multicollinearity</w:t>
      </w:r>
      <w:r w:rsidRPr="008402D9">
        <w:rPr>
          <w:rFonts w:asciiTheme="majorBidi" w:hAnsiTheme="majorBidi" w:cstheme="majorBidi"/>
          <w:sz w:val="28"/>
          <w:szCs w:val="28"/>
          <w:rtl/>
        </w:rPr>
        <w:t xml:space="preserve">  بين المتغيرات المستقلة (</w:t>
      </w:r>
      <w:proofErr w:type="spellStart"/>
      <w:r w:rsidRPr="008402D9">
        <w:rPr>
          <w:rFonts w:asciiTheme="majorBidi" w:hAnsiTheme="majorBidi" w:cstheme="majorBidi"/>
          <w:sz w:val="28"/>
          <w:szCs w:val="28"/>
        </w:rPr>
        <w:t>Jeonghoon</w:t>
      </w:r>
      <w:proofErr w:type="spellEnd"/>
      <w:r w:rsidRPr="008402D9">
        <w:rPr>
          <w:rFonts w:asciiTheme="majorBidi" w:hAnsiTheme="majorBidi" w:cstheme="majorBidi"/>
          <w:sz w:val="28"/>
          <w:szCs w:val="28"/>
          <w:rtl/>
        </w:rPr>
        <w:t xml:space="preserve"> ,2002</w:t>
      </w:r>
      <w:r w:rsidR="003469F8" w:rsidRPr="008402D9">
        <w:rPr>
          <w:rFonts w:asciiTheme="majorBidi" w:hAnsiTheme="majorBidi" w:cstheme="majorBidi"/>
          <w:sz w:val="28"/>
          <w:szCs w:val="28"/>
          <w:rtl/>
        </w:rPr>
        <w:t>)</w:t>
      </w:r>
      <w:r w:rsidRPr="008402D9">
        <w:rPr>
          <w:rFonts w:asciiTheme="majorBidi" w:hAnsiTheme="majorBidi" w:cstheme="majorBidi"/>
          <w:sz w:val="28"/>
          <w:szCs w:val="28"/>
          <w:rtl/>
        </w:rPr>
        <w:t xml:space="preserve">. </w:t>
      </w:r>
    </w:p>
    <w:p w14:paraId="3CA7E67F" w14:textId="11014B49" w:rsidR="007F5C12" w:rsidRPr="008402D9" w:rsidRDefault="00A719F2" w:rsidP="00DA16B8">
      <w:pPr>
        <w:bidi/>
        <w:spacing w:line="240" w:lineRule="auto"/>
        <w:ind w:firstLine="50"/>
        <w:jc w:val="both"/>
        <w:rPr>
          <w:rFonts w:asciiTheme="majorBidi" w:hAnsiTheme="majorBidi" w:cstheme="majorBidi"/>
          <w:bCs/>
          <w:sz w:val="28"/>
          <w:szCs w:val="28"/>
        </w:rPr>
      </w:pPr>
      <w:r w:rsidRPr="008402D9">
        <w:rPr>
          <w:rFonts w:asciiTheme="majorBidi" w:hAnsiTheme="majorBidi" w:cstheme="majorBidi"/>
          <w:b/>
          <w:sz w:val="28"/>
          <w:szCs w:val="28"/>
          <w:rtl/>
        </w:rPr>
        <w:t xml:space="preserve">اختبار الفرضية الأولي: </w:t>
      </w:r>
      <w:r w:rsidRPr="008402D9">
        <w:rPr>
          <w:rFonts w:asciiTheme="majorBidi" w:hAnsiTheme="majorBidi" w:cstheme="majorBidi"/>
          <w:sz w:val="28"/>
          <w:szCs w:val="28"/>
          <w:rtl/>
        </w:rPr>
        <w:t>توجد علاقة معنوية بين عناصر المزيج التسويقي بأبعادها (الأفراد والدليل والمادي،</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السعر والترويج، الخدمة) وتحقيق الميزة التنافسية بأبعادها (الوقت والاستجابة، التكلفة) على شركة الاتصالات السعودية</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w:t>
      </w:r>
      <w:r w:rsidRPr="008402D9">
        <w:rPr>
          <w:rFonts w:asciiTheme="majorBidi" w:hAnsiTheme="majorBidi" w:cstheme="majorBidi"/>
          <w:sz w:val="28"/>
          <w:szCs w:val="28"/>
        </w:rPr>
        <w:t>STC</w:t>
      </w:r>
      <w:r w:rsidRPr="008402D9">
        <w:rPr>
          <w:rFonts w:asciiTheme="majorBidi" w:hAnsiTheme="majorBidi" w:cstheme="majorBidi"/>
          <w:sz w:val="28"/>
          <w:szCs w:val="28"/>
          <w:rtl/>
        </w:rPr>
        <w:t>). يتضح لك من خلال الشكل (3) والجدول</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(4) أدناه.</w:t>
      </w:r>
    </w:p>
    <w:p w14:paraId="104279A5" w14:textId="6028E891" w:rsidR="007F5C12" w:rsidRPr="008402D9" w:rsidRDefault="00A719F2" w:rsidP="00DA16B8">
      <w:pPr>
        <w:bidi/>
        <w:spacing w:line="240" w:lineRule="auto"/>
        <w:jc w:val="center"/>
        <w:rPr>
          <w:rFonts w:asciiTheme="majorBidi" w:hAnsiTheme="majorBidi" w:cstheme="majorBidi"/>
          <w:bCs/>
          <w:sz w:val="28"/>
          <w:szCs w:val="28"/>
        </w:rPr>
      </w:pPr>
      <w:r w:rsidRPr="008402D9">
        <w:rPr>
          <w:rFonts w:asciiTheme="majorBidi" w:hAnsiTheme="majorBidi" w:cstheme="majorBidi"/>
          <w:b/>
          <w:noProof/>
          <w:sz w:val="28"/>
          <w:szCs w:val="28"/>
        </w:rPr>
        <w:lastRenderedPageBreak/>
        <w:drawing>
          <wp:inline distT="0" distB="0" distL="0" distR="0" wp14:anchorId="677796F5" wp14:editId="71E72E4F">
            <wp:extent cx="5730875" cy="2514600"/>
            <wp:effectExtent l="0" t="0" r="3175"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32127" cy="2515149"/>
                    </a:xfrm>
                    <a:prstGeom prst="rect">
                      <a:avLst/>
                    </a:prstGeom>
                    <a:ln/>
                  </pic:spPr>
                </pic:pic>
              </a:graphicData>
            </a:graphic>
          </wp:inline>
        </w:drawing>
      </w:r>
      <w:r w:rsidR="009935ED" w:rsidRPr="008402D9">
        <w:rPr>
          <w:rFonts w:asciiTheme="majorBidi" w:hAnsiTheme="majorBidi" w:cstheme="majorBidi"/>
          <w:bCs/>
          <w:sz w:val="28"/>
          <w:szCs w:val="28"/>
          <w:rtl/>
        </w:rPr>
        <w:t>شكل (4)</w:t>
      </w:r>
      <w:r w:rsidR="003469F8" w:rsidRPr="008402D9">
        <w:rPr>
          <w:rFonts w:asciiTheme="majorBidi" w:hAnsiTheme="majorBidi" w:cstheme="majorBidi"/>
          <w:bCs/>
          <w:sz w:val="28"/>
          <w:szCs w:val="28"/>
          <w:rtl/>
        </w:rPr>
        <w:t>:</w:t>
      </w:r>
      <w:r w:rsidR="009935ED" w:rsidRPr="008402D9">
        <w:rPr>
          <w:rFonts w:asciiTheme="majorBidi" w:hAnsiTheme="majorBidi" w:cstheme="majorBidi"/>
          <w:bCs/>
          <w:sz w:val="28"/>
          <w:szCs w:val="28"/>
          <w:rtl/>
        </w:rPr>
        <w:t xml:space="preserve"> </w:t>
      </w:r>
      <w:r w:rsidR="009935ED" w:rsidRPr="008402D9">
        <w:rPr>
          <w:rFonts w:asciiTheme="majorBidi" w:hAnsiTheme="majorBidi" w:cstheme="majorBidi"/>
          <w:b/>
          <w:sz w:val="28"/>
          <w:szCs w:val="28"/>
          <w:rtl/>
        </w:rPr>
        <w:t>اختبار فرضيات الدراسة:</w:t>
      </w:r>
      <w:r w:rsidR="004863EE" w:rsidRPr="008402D9">
        <w:rPr>
          <w:rFonts w:asciiTheme="majorBidi" w:hAnsiTheme="majorBidi" w:cstheme="majorBidi"/>
          <w:b/>
          <w:sz w:val="28"/>
          <w:szCs w:val="28"/>
          <w:rtl/>
        </w:rPr>
        <w:t xml:space="preserve"> </w:t>
      </w:r>
      <w:r w:rsidRPr="008402D9">
        <w:rPr>
          <w:rFonts w:asciiTheme="majorBidi" w:hAnsiTheme="majorBidi" w:cstheme="majorBidi"/>
          <w:b/>
          <w:sz w:val="28"/>
          <w:szCs w:val="28"/>
          <w:rtl/>
        </w:rPr>
        <w:t>المصدر: إعداد الباحثين من بيانات الدراسة الميدانية (2025م)</w:t>
      </w:r>
    </w:p>
    <w:p w14:paraId="61416ACF" w14:textId="1AFC6C56" w:rsidR="007F5C12" w:rsidRPr="008402D9" w:rsidRDefault="00A719F2" w:rsidP="00DA16B8">
      <w:pPr>
        <w:bidi/>
        <w:spacing w:line="240" w:lineRule="auto"/>
        <w:ind w:hanging="92"/>
        <w:jc w:val="center"/>
        <w:rPr>
          <w:rFonts w:asciiTheme="majorBidi" w:hAnsiTheme="majorBidi" w:cstheme="majorBidi"/>
          <w:bCs/>
          <w:sz w:val="28"/>
          <w:szCs w:val="28"/>
        </w:rPr>
      </w:pPr>
      <w:r w:rsidRPr="008402D9">
        <w:rPr>
          <w:rFonts w:asciiTheme="majorBidi" w:hAnsiTheme="majorBidi" w:cstheme="majorBidi"/>
          <w:bCs/>
          <w:sz w:val="28"/>
          <w:szCs w:val="28"/>
          <w:rtl/>
        </w:rPr>
        <w:t>جدول (4)</w:t>
      </w:r>
      <w:r w:rsidR="003469F8" w:rsidRPr="008402D9">
        <w:rPr>
          <w:rFonts w:asciiTheme="majorBidi" w:hAnsiTheme="majorBidi" w:cstheme="majorBidi"/>
          <w:bCs/>
          <w:sz w:val="28"/>
          <w:szCs w:val="28"/>
          <w:rtl/>
        </w:rPr>
        <w:t>:</w:t>
      </w:r>
      <w:r w:rsidRPr="008402D9">
        <w:rPr>
          <w:rFonts w:asciiTheme="majorBidi" w:hAnsiTheme="majorBidi" w:cstheme="majorBidi"/>
          <w:bCs/>
          <w:sz w:val="28"/>
          <w:szCs w:val="28"/>
          <w:rtl/>
        </w:rPr>
        <w:t xml:space="preserve"> </w:t>
      </w:r>
      <w:r w:rsidRPr="008402D9">
        <w:rPr>
          <w:rFonts w:asciiTheme="majorBidi" w:hAnsiTheme="majorBidi" w:cstheme="majorBidi"/>
          <w:b/>
          <w:sz w:val="28"/>
          <w:szCs w:val="28"/>
          <w:rtl/>
        </w:rPr>
        <w:t>تحليل المسار بين عناصر المزيج التسويقي الى تحقيق الميزة التنافسية</w:t>
      </w:r>
    </w:p>
    <w:tbl>
      <w:tblPr>
        <w:tblStyle w:val="a3"/>
        <w:bidiVisual/>
        <w:tblW w:w="9348" w:type="dxa"/>
        <w:tblInd w:w="-108"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1834"/>
        <w:gridCol w:w="567"/>
        <w:gridCol w:w="1844"/>
        <w:gridCol w:w="1275"/>
        <w:gridCol w:w="1276"/>
        <w:gridCol w:w="1276"/>
        <w:gridCol w:w="1276"/>
      </w:tblGrid>
      <w:tr w:rsidR="007F5C12" w:rsidRPr="008402D9" w14:paraId="09D7A5FF" w14:textId="77777777" w:rsidTr="007F5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5" w:type="dxa"/>
            <w:gridSpan w:val="3"/>
            <w:shd w:val="clear" w:color="auto" w:fill="C5E0B3"/>
          </w:tcPr>
          <w:p w14:paraId="25AB660F"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sz w:val="24"/>
                <w:szCs w:val="24"/>
                <w:rtl/>
              </w:rPr>
              <w:t>الفروض</w:t>
            </w:r>
          </w:p>
        </w:tc>
        <w:tc>
          <w:tcPr>
            <w:tcW w:w="1275" w:type="dxa"/>
            <w:shd w:val="clear" w:color="auto" w:fill="C5E0B3"/>
          </w:tcPr>
          <w:p w14:paraId="3B7725A4"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Estimate</w:t>
            </w:r>
          </w:p>
        </w:tc>
        <w:tc>
          <w:tcPr>
            <w:tcW w:w="1276" w:type="dxa"/>
            <w:shd w:val="clear" w:color="auto" w:fill="C5E0B3"/>
          </w:tcPr>
          <w:p w14:paraId="64EBD666"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S.E.</w:t>
            </w:r>
          </w:p>
        </w:tc>
        <w:tc>
          <w:tcPr>
            <w:tcW w:w="1276" w:type="dxa"/>
            <w:shd w:val="clear" w:color="auto" w:fill="C5E0B3"/>
          </w:tcPr>
          <w:p w14:paraId="468CEE61"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C.R.</w:t>
            </w:r>
          </w:p>
        </w:tc>
        <w:tc>
          <w:tcPr>
            <w:tcW w:w="1276" w:type="dxa"/>
            <w:shd w:val="clear" w:color="auto" w:fill="C5E0B3"/>
          </w:tcPr>
          <w:p w14:paraId="27A1EB96"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P</w:t>
            </w:r>
          </w:p>
        </w:tc>
      </w:tr>
      <w:tr w:rsidR="007F5C12" w:rsidRPr="008402D9" w14:paraId="50F77CDE" w14:textId="77777777" w:rsidTr="007F5C12">
        <w:trPr>
          <w:trHeight w:val="269"/>
        </w:trPr>
        <w:tc>
          <w:tcPr>
            <w:cnfStyle w:val="001000000000" w:firstRow="0" w:lastRow="0" w:firstColumn="1" w:lastColumn="0" w:oddVBand="0" w:evenVBand="0" w:oddHBand="0" w:evenHBand="0" w:firstRowFirstColumn="0" w:firstRowLastColumn="0" w:lastRowFirstColumn="0" w:lastRowLastColumn="0"/>
            <w:tcW w:w="1834" w:type="dxa"/>
            <w:vMerge w:val="restart"/>
          </w:tcPr>
          <w:p w14:paraId="3107EC92" w14:textId="77777777" w:rsidR="007F5C12" w:rsidRPr="008402D9" w:rsidRDefault="00A719F2" w:rsidP="00DA16B8">
            <w:pPr>
              <w:bidi/>
              <w:rPr>
                <w:rFonts w:asciiTheme="majorBidi" w:hAnsiTheme="majorBidi" w:cstheme="majorBidi"/>
                <w:sz w:val="24"/>
                <w:szCs w:val="24"/>
              </w:rPr>
            </w:pPr>
            <w:r w:rsidRPr="008402D9">
              <w:rPr>
                <w:rFonts w:asciiTheme="majorBidi" w:hAnsiTheme="majorBidi" w:cstheme="majorBidi"/>
                <w:b w:val="0"/>
                <w:sz w:val="24"/>
                <w:szCs w:val="24"/>
                <w:rtl/>
              </w:rPr>
              <w:t>الأفراد والدليل والمادي</w:t>
            </w:r>
          </w:p>
        </w:tc>
        <w:tc>
          <w:tcPr>
            <w:tcW w:w="567" w:type="dxa"/>
          </w:tcPr>
          <w:p w14:paraId="180B7B14"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4" w:type="dxa"/>
          </w:tcPr>
          <w:p w14:paraId="0B7D602C"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الوقت والاستجابة</w:t>
            </w:r>
          </w:p>
        </w:tc>
        <w:tc>
          <w:tcPr>
            <w:tcW w:w="1275" w:type="dxa"/>
            <w:vAlign w:val="center"/>
          </w:tcPr>
          <w:p w14:paraId="63DF2A69"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.373</w:t>
            </w:r>
          </w:p>
        </w:tc>
        <w:tc>
          <w:tcPr>
            <w:tcW w:w="1276" w:type="dxa"/>
            <w:vAlign w:val="center"/>
          </w:tcPr>
          <w:p w14:paraId="036AE15B"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.134</w:t>
            </w:r>
          </w:p>
        </w:tc>
        <w:tc>
          <w:tcPr>
            <w:tcW w:w="1276" w:type="dxa"/>
            <w:vAlign w:val="center"/>
          </w:tcPr>
          <w:p w14:paraId="3654000E"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2.781</w:t>
            </w:r>
          </w:p>
        </w:tc>
        <w:tc>
          <w:tcPr>
            <w:tcW w:w="1276" w:type="dxa"/>
            <w:vAlign w:val="center"/>
          </w:tcPr>
          <w:p w14:paraId="4F92E211"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.005</w:t>
            </w:r>
          </w:p>
        </w:tc>
      </w:tr>
      <w:tr w:rsidR="007F5C12" w:rsidRPr="008402D9" w14:paraId="2F2843A3" w14:textId="77777777" w:rsidTr="007F5C12">
        <w:trPr>
          <w:trHeight w:val="269"/>
        </w:trPr>
        <w:tc>
          <w:tcPr>
            <w:cnfStyle w:val="001000000000" w:firstRow="0" w:lastRow="0" w:firstColumn="1" w:lastColumn="0" w:oddVBand="0" w:evenVBand="0" w:oddHBand="0" w:evenHBand="0" w:firstRowFirstColumn="0" w:firstRowLastColumn="0" w:lastRowFirstColumn="0" w:lastRowLastColumn="0"/>
            <w:tcW w:w="1834" w:type="dxa"/>
            <w:vMerge/>
          </w:tcPr>
          <w:p w14:paraId="417E308F" w14:textId="77777777" w:rsidR="007F5C12" w:rsidRPr="008402D9" w:rsidRDefault="007F5C12" w:rsidP="00DA16B8">
            <w:pPr>
              <w:widowControl w:val="0"/>
              <w:pBdr>
                <w:top w:val="nil"/>
                <w:left w:val="nil"/>
                <w:bottom w:val="nil"/>
                <w:right w:val="nil"/>
                <w:between w:val="nil"/>
              </w:pBdr>
              <w:rPr>
                <w:rFonts w:asciiTheme="majorBidi" w:hAnsiTheme="majorBidi" w:cstheme="majorBidi"/>
                <w:b w:val="0"/>
                <w:sz w:val="24"/>
                <w:szCs w:val="24"/>
              </w:rPr>
            </w:pPr>
          </w:p>
        </w:tc>
        <w:tc>
          <w:tcPr>
            <w:tcW w:w="567" w:type="dxa"/>
          </w:tcPr>
          <w:p w14:paraId="2119A49C"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4" w:type="dxa"/>
          </w:tcPr>
          <w:p w14:paraId="6FCCB329"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 xml:space="preserve">التكلفة </w:t>
            </w:r>
          </w:p>
        </w:tc>
        <w:tc>
          <w:tcPr>
            <w:tcW w:w="1275" w:type="dxa"/>
            <w:vAlign w:val="center"/>
          </w:tcPr>
          <w:p w14:paraId="1B021878"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.034</w:t>
            </w:r>
          </w:p>
        </w:tc>
        <w:tc>
          <w:tcPr>
            <w:tcW w:w="1276" w:type="dxa"/>
            <w:vAlign w:val="center"/>
          </w:tcPr>
          <w:p w14:paraId="3A716EB6"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.185</w:t>
            </w:r>
          </w:p>
        </w:tc>
        <w:tc>
          <w:tcPr>
            <w:tcW w:w="1276" w:type="dxa"/>
            <w:vAlign w:val="center"/>
          </w:tcPr>
          <w:p w14:paraId="2CB12205"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.183</w:t>
            </w:r>
          </w:p>
        </w:tc>
        <w:tc>
          <w:tcPr>
            <w:tcW w:w="1276" w:type="dxa"/>
            <w:vAlign w:val="center"/>
          </w:tcPr>
          <w:p w14:paraId="2272F4DB"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.855</w:t>
            </w:r>
          </w:p>
        </w:tc>
      </w:tr>
      <w:tr w:rsidR="007F5C12" w:rsidRPr="008402D9" w14:paraId="11BEDF9D" w14:textId="77777777" w:rsidTr="007F5C12">
        <w:trPr>
          <w:trHeight w:val="114"/>
        </w:trPr>
        <w:tc>
          <w:tcPr>
            <w:cnfStyle w:val="001000000000" w:firstRow="0" w:lastRow="0" w:firstColumn="1" w:lastColumn="0" w:oddVBand="0" w:evenVBand="0" w:oddHBand="0" w:evenHBand="0" w:firstRowFirstColumn="0" w:firstRowLastColumn="0" w:lastRowFirstColumn="0" w:lastRowLastColumn="0"/>
            <w:tcW w:w="1834" w:type="dxa"/>
            <w:vMerge w:val="restart"/>
          </w:tcPr>
          <w:p w14:paraId="36B78208" w14:textId="77777777" w:rsidR="007F5C12" w:rsidRPr="008402D9" w:rsidRDefault="00A719F2" w:rsidP="00DA16B8">
            <w:pPr>
              <w:bidi/>
              <w:rPr>
                <w:rFonts w:asciiTheme="majorBidi" w:hAnsiTheme="majorBidi" w:cstheme="majorBidi"/>
                <w:sz w:val="24"/>
                <w:szCs w:val="24"/>
              </w:rPr>
            </w:pPr>
            <w:r w:rsidRPr="008402D9">
              <w:rPr>
                <w:rFonts w:asciiTheme="majorBidi" w:hAnsiTheme="majorBidi" w:cstheme="majorBidi"/>
                <w:b w:val="0"/>
                <w:sz w:val="24"/>
                <w:szCs w:val="24"/>
                <w:rtl/>
              </w:rPr>
              <w:t>السعر والترويج</w:t>
            </w:r>
          </w:p>
        </w:tc>
        <w:tc>
          <w:tcPr>
            <w:tcW w:w="567" w:type="dxa"/>
          </w:tcPr>
          <w:p w14:paraId="39044120"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4" w:type="dxa"/>
          </w:tcPr>
          <w:p w14:paraId="734348C1"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الوقت والاستجابة</w:t>
            </w:r>
          </w:p>
        </w:tc>
        <w:tc>
          <w:tcPr>
            <w:tcW w:w="1275" w:type="dxa"/>
            <w:vAlign w:val="center"/>
          </w:tcPr>
          <w:p w14:paraId="774B1609"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-.072</w:t>
            </w:r>
          </w:p>
        </w:tc>
        <w:tc>
          <w:tcPr>
            <w:tcW w:w="1276" w:type="dxa"/>
            <w:vAlign w:val="center"/>
          </w:tcPr>
          <w:p w14:paraId="16995647"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.089</w:t>
            </w:r>
          </w:p>
        </w:tc>
        <w:tc>
          <w:tcPr>
            <w:tcW w:w="1276" w:type="dxa"/>
            <w:vAlign w:val="center"/>
          </w:tcPr>
          <w:p w14:paraId="138F90C7"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-.810</w:t>
            </w:r>
          </w:p>
        </w:tc>
        <w:tc>
          <w:tcPr>
            <w:tcW w:w="1276" w:type="dxa"/>
            <w:vAlign w:val="center"/>
          </w:tcPr>
          <w:p w14:paraId="05B1D180"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.418</w:t>
            </w:r>
          </w:p>
        </w:tc>
      </w:tr>
      <w:tr w:rsidR="007F5C12" w:rsidRPr="008402D9" w14:paraId="62B9E0DC" w14:textId="77777777" w:rsidTr="007F5C12">
        <w:trPr>
          <w:trHeight w:val="114"/>
        </w:trPr>
        <w:tc>
          <w:tcPr>
            <w:cnfStyle w:val="001000000000" w:firstRow="0" w:lastRow="0" w:firstColumn="1" w:lastColumn="0" w:oddVBand="0" w:evenVBand="0" w:oddHBand="0" w:evenHBand="0" w:firstRowFirstColumn="0" w:firstRowLastColumn="0" w:lastRowFirstColumn="0" w:lastRowLastColumn="0"/>
            <w:tcW w:w="1834" w:type="dxa"/>
            <w:vMerge/>
          </w:tcPr>
          <w:p w14:paraId="629541C8" w14:textId="77777777" w:rsidR="007F5C12" w:rsidRPr="008402D9" w:rsidRDefault="007F5C12" w:rsidP="00DA16B8">
            <w:pPr>
              <w:widowControl w:val="0"/>
              <w:pBdr>
                <w:top w:val="nil"/>
                <w:left w:val="nil"/>
                <w:bottom w:val="nil"/>
                <w:right w:val="nil"/>
                <w:between w:val="nil"/>
              </w:pBdr>
              <w:rPr>
                <w:rFonts w:asciiTheme="majorBidi" w:hAnsiTheme="majorBidi" w:cstheme="majorBidi"/>
                <w:b w:val="0"/>
                <w:sz w:val="24"/>
                <w:szCs w:val="24"/>
              </w:rPr>
            </w:pPr>
          </w:p>
        </w:tc>
        <w:tc>
          <w:tcPr>
            <w:tcW w:w="567" w:type="dxa"/>
          </w:tcPr>
          <w:p w14:paraId="130974E5"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4" w:type="dxa"/>
          </w:tcPr>
          <w:p w14:paraId="6CD6237F"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 xml:space="preserve">التكلفة </w:t>
            </w:r>
          </w:p>
        </w:tc>
        <w:tc>
          <w:tcPr>
            <w:tcW w:w="1275" w:type="dxa"/>
            <w:vAlign w:val="center"/>
          </w:tcPr>
          <w:p w14:paraId="6E1CA2B7"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.010</w:t>
            </w:r>
          </w:p>
        </w:tc>
        <w:tc>
          <w:tcPr>
            <w:tcW w:w="1276" w:type="dxa"/>
            <w:vAlign w:val="center"/>
          </w:tcPr>
          <w:p w14:paraId="5B9B2FC1"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.122</w:t>
            </w:r>
          </w:p>
        </w:tc>
        <w:tc>
          <w:tcPr>
            <w:tcW w:w="1276" w:type="dxa"/>
            <w:vAlign w:val="center"/>
          </w:tcPr>
          <w:p w14:paraId="6B83E0E4"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.082</w:t>
            </w:r>
          </w:p>
        </w:tc>
        <w:tc>
          <w:tcPr>
            <w:tcW w:w="1276" w:type="dxa"/>
            <w:vAlign w:val="center"/>
          </w:tcPr>
          <w:p w14:paraId="3D578C9B"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.934</w:t>
            </w:r>
          </w:p>
        </w:tc>
      </w:tr>
      <w:tr w:rsidR="007F5C12" w:rsidRPr="008402D9" w14:paraId="14CC9D70" w14:textId="77777777" w:rsidTr="007F5C12">
        <w:trPr>
          <w:trHeight w:val="114"/>
        </w:trPr>
        <w:tc>
          <w:tcPr>
            <w:cnfStyle w:val="001000000000" w:firstRow="0" w:lastRow="0" w:firstColumn="1" w:lastColumn="0" w:oddVBand="0" w:evenVBand="0" w:oddHBand="0" w:evenHBand="0" w:firstRowFirstColumn="0" w:firstRowLastColumn="0" w:lastRowFirstColumn="0" w:lastRowLastColumn="0"/>
            <w:tcW w:w="1834" w:type="dxa"/>
            <w:vMerge w:val="restart"/>
          </w:tcPr>
          <w:p w14:paraId="0FF44DDD" w14:textId="77777777" w:rsidR="007F5C12" w:rsidRPr="008402D9" w:rsidRDefault="00A719F2" w:rsidP="00DA16B8">
            <w:pPr>
              <w:bidi/>
              <w:rPr>
                <w:rFonts w:asciiTheme="majorBidi" w:hAnsiTheme="majorBidi" w:cstheme="majorBidi"/>
                <w:sz w:val="24"/>
                <w:szCs w:val="24"/>
              </w:rPr>
            </w:pPr>
            <w:r w:rsidRPr="008402D9">
              <w:rPr>
                <w:rFonts w:asciiTheme="majorBidi" w:hAnsiTheme="majorBidi" w:cstheme="majorBidi"/>
                <w:b w:val="0"/>
                <w:sz w:val="24"/>
                <w:szCs w:val="24"/>
                <w:rtl/>
              </w:rPr>
              <w:t>الخدمة</w:t>
            </w:r>
          </w:p>
        </w:tc>
        <w:tc>
          <w:tcPr>
            <w:tcW w:w="567" w:type="dxa"/>
          </w:tcPr>
          <w:p w14:paraId="2A5BC704"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4" w:type="dxa"/>
          </w:tcPr>
          <w:p w14:paraId="1DEEB2FB"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الوقت والاستجابة</w:t>
            </w:r>
          </w:p>
        </w:tc>
        <w:tc>
          <w:tcPr>
            <w:tcW w:w="1275" w:type="dxa"/>
            <w:vAlign w:val="center"/>
          </w:tcPr>
          <w:p w14:paraId="69550872"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.462</w:t>
            </w:r>
          </w:p>
        </w:tc>
        <w:tc>
          <w:tcPr>
            <w:tcW w:w="1276" w:type="dxa"/>
            <w:vAlign w:val="center"/>
          </w:tcPr>
          <w:p w14:paraId="7E31DF44"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.087</w:t>
            </w:r>
          </w:p>
        </w:tc>
        <w:tc>
          <w:tcPr>
            <w:tcW w:w="1276" w:type="dxa"/>
            <w:vAlign w:val="center"/>
          </w:tcPr>
          <w:p w14:paraId="5A4F3C72"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5.296</w:t>
            </w:r>
          </w:p>
        </w:tc>
        <w:tc>
          <w:tcPr>
            <w:tcW w:w="1276" w:type="dxa"/>
            <w:vAlign w:val="center"/>
          </w:tcPr>
          <w:p w14:paraId="2CCECE49"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.000</w:t>
            </w:r>
          </w:p>
        </w:tc>
      </w:tr>
      <w:tr w:rsidR="007F5C12" w:rsidRPr="008402D9" w14:paraId="57DE3C2B" w14:textId="77777777" w:rsidTr="007F5C12">
        <w:trPr>
          <w:trHeight w:val="114"/>
        </w:trPr>
        <w:tc>
          <w:tcPr>
            <w:cnfStyle w:val="001000000000" w:firstRow="0" w:lastRow="0" w:firstColumn="1" w:lastColumn="0" w:oddVBand="0" w:evenVBand="0" w:oddHBand="0" w:evenHBand="0" w:firstRowFirstColumn="0" w:firstRowLastColumn="0" w:lastRowFirstColumn="0" w:lastRowLastColumn="0"/>
            <w:tcW w:w="1834" w:type="dxa"/>
            <w:vMerge/>
          </w:tcPr>
          <w:p w14:paraId="08C0A024" w14:textId="77777777" w:rsidR="007F5C12" w:rsidRPr="008402D9" w:rsidRDefault="007F5C12" w:rsidP="00DA16B8">
            <w:pPr>
              <w:widowControl w:val="0"/>
              <w:pBdr>
                <w:top w:val="nil"/>
                <w:left w:val="nil"/>
                <w:bottom w:val="nil"/>
                <w:right w:val="nil"/>
                <w:between w:val="nil"/>
              </w:pBdr>
              <w:rPr>
                <w:rFonts w:asciiTheme="majorBidi" w:hAnsiTheme="majorBidi" w:cstheme="majorBidi"/>
                <w:b w:val="0"/>
                <w:sz w:val="24"/>
                <w:szCs w:val="24"/>
              </w:rPr>
            </w:pPr>
          </w:p>
        </w:tc>
        <w:tc>
          <w:tcPr>
            <w:tcW w:w="567" w:type="dxa"/>
          </w:tcPr>
          <w:p w14:paraId="60CC3F5F"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4" w:type="dxa"/>
          </w:tcPr>
          <w:p w14:paraId="16A8057E"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 xml:space="preserve">التكلفة </w:t>
            </w:r>
          </w:p>
        </w:tc>
        <w:tc>
          <w:tcPr>
            <w:tcW w:w="1275" w:type="dxa"/>
            <w:vAlign w:val="center"/>
          </w:tcPr>
          <w:p w14:paraId="46E76E6B"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.423</w:t>
            </w:r>
          </w:p>
        </w:tc>
        <w:tc>
          <w:tcPr>
            <w:tcW w:w="1276" w:type="dxa"/>
            <w:vAlign w:val="center"/>
          </w:tcPr>
          <w:p w14:paraId="3783C8D3"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.116</w:t>
            </w:r>
          </w:p>
        </w:tc>
        <w:tc>
          <w:tcPr>
            <w:tcW w:w="1276" w:type="dxa"/>
            <w:vAlign w:val="center"/>
          </w:tcPr>
          <w:p w14:paraId="55BC2B35"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3.632</w:t>
            </w:r>
          </w:p>
        </w:tc>
        <w:tc>
          <w:tcPr>
            <w:tcW w:w="1276" w:type="dxa"/>
            <w:vAlign w:val="center"/>
          </w:tcPr>
          <w:p w14:paraId="2ED260F4"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.000</w:t>
            </w:r>
          </w:p>
        </w:tc>
      </w:tr>
    </w:tbl>
    <w:p w14:paraId="03B71B10" w14:textId="493878AF" w:rsidR="007F5C12" w:rsidRPr="008402D9" w:rsidRDefault="00A719F2" w:rsidP="00DA16B8">
      <w:pPr>
        <w:pBdr>
          <w:top w:val="nil"/>
          <w:left w:val="nil"/>
          <w:bottom w:val="nil"/>
          <w:right w:val="nil"/>
          <w:between w:val="nil"/>
        </w:pBdr>
        <w:tabs>
          <w:tab w:val="left" w:pos="2446"/>
        </w:tabs>
        <w:bidi/>
        <w:spacing w:after="200" w:line="240" w:lineRule="auto"/>
        <w:jc w:val="center"/>
        <w:rPr>
          <w:rFonts w:asciiTheme="majorBidi" w:eastAsia="Simplified Arabic" w:hAnsiTheme="majorBidi" w:cstheme="majorBidi"/>
          <w:b/>
          <w:color w:val="000000"/>
          <w:sz w:val="28"/>
          <w:szCs w:val="28"/>
        </w:rPr>
      </w:pPr>
      <w:r w:rsidRPr="008402D9">
        <w:rPr>
          <w:rFonts w:asciiTheme="majorBidi" w:eastAsia="Simplified Arabic" w:hAnsiTheme="majorBidi" w:cstheme="majorBidi"/>
          <w:b/>
          <w:color w:val="000000"/>
          <w:sz w:val="28"/>
          <w:szCs w:val="28"/>
          <w:rtl/>
        </w:rPr>
        <w:t>المصدر:</w:t>
      </w:r>
      <w:r w:rsidR="003469F8" w:rsidRPr="008402D9">
        <w:rPr>
          <w:rFonts w:asciiTheme="majorBidi" w:eastAsia="Simplified Arabic" w:hAnsiTheme="majorBidi" w:cstheme="majorBidi"/>
          <w:b/>
          <w:color w:val="000000"/>
          <w:sz w:val="28"/>
          <w:szCs w:val="28"/>
          <w:rtl/>
        </w:rPr>
        <w:t xml:space="preserve"> </w:t>
      </w:r>
      <w:r w:rsidRPr="008402D9">
        <w:rPr>
          <w:rFonts w:asciiTheme="majorBidi" w:eastAsia="Simplified Arabic" w:hAnsiTheme="majorBidi" w:cstheme="majorBidi"/>
          <w:b/>
          <w:color w:val="000000"/>
          <w:sz w:val="28"/>
          <w:szCs w:val="28"/>
          <w:rtl/>
        </w:rPr>
        <w:t>أعداد الباحثين من بيانات الدراسة الميدانية (2025م)</w:t>
      </w:r>
    </w:p>
    <w:p w14:paraId="2295D555" w14:textId="3F4E2D70" w:rsidR="007F5C12" w:rsidRPr="008402D9" w:rsidRDefault="00A719F2" w:rsidP="00DA16B8">
      <w:pPr>
        <w:tabs>
          <w:tab w:val="left" w:pos="180"/>
        </w:tabs>
        <w:bidi/>
        <w:spacing w:after="0" w:line="240" w:lineRule="auto"/>
        <w:jc w:val="both"/>
        <w:rPr>
          <w:rFonts w:asciiTheme="majorBidi" w:hAnsiTheme="majorBidi" w:cstheme="majorBidi"/>
          <w:sz w:val="28"/>
          <w:szCs w:val="28"/>
        </w:rPr>
      </w:pPr>
      <w:r w:rsidRPr="008402D9">
        <w:rPr>
          <w:rFonts w:asciiTheme="majorBidi" w:hAnsiTheme="majorBidi" w:cstheme="majorBidi"/>
          <w:sz w:val="28"/>
          <w:szCs w:val="28"/>
          <w:rtl/>
        </w:rPr>
        <w:t>يلاحظ من الشكل</w:t>
      </w:r>
      <w:r w:rsidR="00D93E11"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(3)</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والجدول (4)</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ويمكننا ملاحظة الأثر المباشر اعتمادا علي معاملات الارتباط المتعدد (2</w:t>
      </w:r>
      <w:r w:rsidRPr="008402D9">
        <w:rPr>
          <w:rFonts w:asciiTheme="majorBidi" w:hAnsiTheme="majorBidi" w:cstheme="majorBidi"/>
          <w:sz w:val="28"/>
          <w:szCs w:val="28"/>
        </w:rPr>
        <w:t>R</w:t>
      </w:r>
      <w:r w:rsidRPr="008402D9">
        <w:rPr>
          <w:rFonts w:asciiTheme="majorBidi" w:hAnsiTheme="majorBidi" w:cstheme="majorBidi"/>
          <w:sz w:val="28"/>
          <w:szCs w:val="28"/>
          <w:rtl/>
        </w:rPr>
        <w:t>) والاعتماد على مستوي الدلالة (0.05) ، ويشير مسار العلاقة بين المتغير المستقل المزيج التسويقي والمتغير التابع  تحقيق الميزة التنافسية بعد (الوقت والاستجابة)</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 xml:space="preserve">الى أن المسار من الأفراد والدليل المادي </w:t>
      </w:r>
      <w:r w:rsidR="004271C3" w:rsidRPr="008402D9">
        <w:rPr>
          <w:rFonts w:asciiTheme="majorBidi" w:hAnsiTheme="majorBidi" w:cstheme="majorBidi"/>
          <w:sz w:val="28"/>
          <w:szCs w:val="28"/>
          <w:rtl/>
        </w:rPr>
        <w:t>إلى</w:t>
      </w:r>
      <w:r w:rsidRPr="008402D9">
        <w:rPr>
          <w:rFonts w:asciiTheme="majorBidi" w:hAnsiTheme="majorBidi" w:cstheme="majorBidi"/>
          <w:sz w:val="28"/>
          <w:szCs w:val="28"/>
          <w:rtl/>
        </w:rPr>
        <w:t xml:space="preserve"> الوقت والاستجابة حيث بلغت التقديرات (.373) وهو دال إحصائياً عند مستوي معنوية (000.)، والمسار من السعر والترويج </w:t>
      </w:r>
      <w:r w:rsidR="004271C3" w:rsidRPr="008402D9">
        <w:rPr>
          <w:rFonts w:asciiTheme="majorBidi" w:hAnsiTheme="majorBidi" w:cstheme="majorBidi"/>
          <w:sz w:val="28"/>
          <w:szCs w:val="28"/>
          <w:rtl/>
        </w:rPr>
        <w:t>إلى</w:t>
      </w:r>
      <w:r w:rsidRPr="008402D9">
        <w:rPr>
          <w:rFonts w:asciiTheme="majorBidi" w:hAnsiTheme="majorBidi" w:cstheme="majorBidi"/>
          <w:sz w:val="28"/>
          <w:szCs w:val="28"/>
          <w:rtl/>
        </w:rPr>
        <w:t xml:space="preserve"> الوقت والاستجابة حيث بلغت التقديرات (-.072) وهو غير دالة إحصائياً عند مستوي معنوية (.418) ، أما المسار من الخدمة </w:t>
      </w:r>
      <w:r w:rsidR="004271C3" w:rsidRPr="008402D9">
        <w:rPr>
          <w:rFonts w:asciiTheme="majorBidi" w:hAnsiTheme="majorBidi" w:cstheme="majorBidi"/>
          <w:sz w:val="28"/>
          <w:szCs w:val="28"/>
          <w:rtl/>
        </w:rPr>
        <w:t>إلى</w:t>
      </w:r>
      <w:r w:rsidRPr="008402D9">
        <w:rPr>
          <w:rFonts w:asciiTheme="majorBidi" w:hAnsiTheme="majorBidi" w:cstheme="majorBidi"/>
          <w:sz w:val="28"/>
          <w:szCs w:val="28"/>
          <w:rtl/>
        </w:rPr>
        <w:t xml:space="preserve"> الوقت والاستجابة حيث بلغت التقديرات (.462) وهو دال إحصائياً عند مستوي معنوية (000.)،</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ومن التحليل نجد توجد علاقة إيجابية معنوية جزئية بين المزيج التسويقي وتحقيق الميزة التنافسية بعد</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(الوقت والاستجابة).</w:t>
      </w:r>
    </w:p>
    <w:p w14:paraId="6925F146" w14:textId="5DE5D9DE" w:rsidR="007F5C12" w:rsidRPr="008402D9" w:rsidRDefault="00A719F2" w:rsidP="00DA16B8">
      <w:pPr>
        <w:tabs>
          <w:tab w:val="left" w:pos="180"/>
        </w:tabs>
        <w:bidi/>
        <w:spacing w:after="0" w:line="240" w:lineRule="auto"/>
        <w:jc w:val="both"/>
        <w:rPr>
          <w:rFonts w:asciiTheme="majorBidi" w:hAnsiTheme="majorBidi" w:cstheme="majorBidi"/>
          <w:sz w:val="28"/>
          <w:szCs w:val="28"/>
        </w:rPr>
      </w:pPr>
      <w:r w:rsidRPr="008402D9">
        <w:rPr>
          <w:rFonts w:asciiTheme="majorBidi" w:hAnsiTheme="majorBidi" w:cstheme="majorBidi"/>
          <w:sz w:val="28"/>
          <w:szCs w:val="28"/>
          <w:rtl/>
        </w:rPr>
        <w:t>ويشير مسار العلاقة بين المتغير المستقل المزيج التسويقي والمتغير التابع  تحقيق الميزة التنافسية بعد (التكلفة)الى أن المسار من الأفراد والدليل المادي الى التكلفة حيث بلغت التقديرات (.034) وهو غير دالة إحصائياً عند مستوي معنوية (.855)، والمسار من السعر والترويج الى التكلفة حيث بلغت التقديرات (.010) وهو غير دالة إحصائياً عند مستوي معنوية (.934)، أما المسار من الخدمة الى الوقت والاستجابة حيث بلغت التقديرات (.423) وهو دال إحصائياً عند مستوي معنوية (.000)،ومن التحليل نجد أنه توجد علاقة إيجابية معنوية جزئية بين المزيج التسويقي وتحقيق الميزة التنافسية بعد(التكلفة).</w:t>
      </w:r>
    </w:p>
    <w:p w14:paraId="6FA5EAA3" w14:textId="1C446EC6" w:rsidR="007F5C12" w:rsidRPr="008402D9" w:rsidRDefault="00A719F2" w:rsidP="00DA16B8">
      <w:pPr>
        <w:bidi/>
        <w:spacing w:after="0" w:line="240" w:lineRule="auto"/>
        <w:ind w:firstLine="50"/>
        <w:jc w:val="both"/>
        <w:rPr>
          <w:rFonts w:asciiTheme="majorBidi" w:hAnsiTheme="majorBidi" w:cstheme="majorBidi"/>
          <w:b/>
          <w:sz w:val="28"/>
          <w:szCs w:val="28"/>
        </w:rPr>
      </w:pPr>
      <w:r w:rsidRPr="008402D9">
        <w:rPr>
          <w:rFonts w:asciiTheme="majorBidi" w:hAnsiTheme="majorBidi" w:cstheme="majorBidi"/>
          <w:b/>
          <w:sz w:val="28"/>
          <w:szCs w:val="28"/>
          <w:rtl/>
        </w:rPr>
        <w:t xml:space="preserve">اختبار الفرضية الثانية: </w:t>
      </w:r>
      <w:r w:rsidRPr="008402D9">
        <w:rPr>
          <w:rFonts w:asciiTheme="majorBidi" w:hAnsiTheme="majorBidi" w:cstheme="majorBidi"/>
          <w:sz w:val="28"/>
          <w:szCs w:val="28"/>
          <w:rtl/>
        </w:rPr>
        <w:t>توجد علاقة معنوية بين عناصر المزيج التسويقي بأبعادها (الأفراد والدليل والمادي،</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السعر والترويج، الخدمة) وإدارة المخاطر بالتطبيق على قطاع الخدمات بالمملكة العربية السعودية</w:t>
      </w:r>
      <w:r w:rsidR="004271C3"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يتضح ذلك من خلال الشكل (3) أعلاه والجدول</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(5) أدناه</w:t>
      </w:r>
      <w:r w:rsidR="003469F8" w:rsidRPr="008402D9">
        <w:rPr>
          <w:rFonts w:asciiTheme="majorBidi" w:hAnsiTheme="majorBidi" w:cstheme="majorBidi"/>
          <w:b/>
          <w:sz w:val="28"/>
          <w:szCs w:val="28"/>
          <w:rtl/>
        </w:rPr>
        <w:t>.</w:t>
      </w:r>
    </w:p>
    <w:p w14:paraId="61953626" w14:textId="77777777" w:rsidR="001A402E" w:rsidRPr="008402D9" w:rsidRDefault="001A402E" w:rsidP="003469F8">
      <w:pPr>
        <w:bidi/>
        <w:spacing w:after="0" w:line="240" w:lineRule="auto"/>
        <w:ind w:hanging="92"/>
        <w:jc w:val="center"/>
        <w:rPr>
          <w:rFonts w:asciiTheme="majorBidi" w:hAnsiTheme="majorBidi" w:cstheme="majorBidi"/>
          <w:b/>
          <w:bCs/>
          <w:sz w:val="28"/>
          <w:szCs w:val="28"/>
          <w:rtl/>
        </w:rPr>
      </w:pPr>
    </w:p>
    <w:p w14:paraId="64538285" w14:textId="77777777" w:rsidR="002D69A6" w:rsidRPr="008402D9" w:rsidRDefault="002D69A6" w:rsidP="001A402E">
      <w:pPr>
        <w:bidi/>
        <w:spacing w:after="0" w:line="240" w:lineRule="auto"/>
        <w:ind w:hanging="92"/>
        <w:jc w:val="center"/>
        <w:rPr>
          <w:rFonts w:asciiTheme="majorBidi" w:hAnsiTheme="majorBidi" w:cstheme="majorBidi"/>
          <w:b/>
          <w:bCs/>
          <w:sz w:val="28"/>
          <w:szCs w:val="28"/>
          <w:rtl/>
        </w:rPr>
      </w:pPr>
    </w:p>
    <w:p w14:paraId="40922F0C" w14:textId="77777777" w:rsidR="002D69A6" w:rsidRPr="008402D9" w:rsidRDefault="002D69A6" w:rsidP="002D69A6">
      <w:pPr>
        <w:bidi/>
        <w:spacing w:after="0" w:line="240" w:lineRule="auto"/>
        <w:ind w:hanging="92"/>
        <w:jc w:val="center"/>
        <w:rPr>
          <w:rFonts w:asciiTheme="majorBidi" w:hAnsiTheme="majorBidi" w:cstheme="majorBidi"/>
          <w:b/>
          <w:bCs/>
          <w:sz w:val="28"/>
          <w:szCs w:val="28"/>
          <w:rtl/>
        </w:rPr>
      </w:pPr>
    </w:p>
    <w:p w14:paraId="4B2751BF" w14:textId="72C311E3" w:rsidR="007F5C12" w:rsidRPr="008402D9" w:rsidRDefault="00A719F2" w:rsidP="002D69A6">
      <w:pPr>
        <w:bidi/>
        <w:spacing w:after="0" w:line="240" w:lineRule="auto"/>
        <w:ind w:hanging="92"/>
        <w:jc w:val="center"/>
        <w:rPr>
          <w:rFonts w:asciiTheme="majorBidi" w:hAnsiTheme="majorBidi" w:cstheme="majorBidi"/>
          <w:b/>
          <w:bCs/>
          <w:sz w:val="28"/>
          <w:szCs w:val="28"/>
        </w:rPr>
      </w:pPr>
      <w:r w:rsidRPr="008402D9">
        <w:rPr>
          <w:rFonts w:asciiTheme="majorBidi" w:hAnsiTheme="majorBidi" w:cstheme="majorBidi"/>
          <w:b/>
          <w:bCs/>
          <w:sz w:val="28"/>
          <w:szCs w:val="28"/>
          <w:rtl/>
        </w:rPr>
        <w:lastRenderedPageBreak/>
        <w:t>جدول (5)</w:t>
      </w:r>
      <w:r w:rsidR="003469F8" w:rsidRPr="008402D9">
        <w:rPr>
          <w:rFonts w:asciiTheme="majorBidi" w:hAnsiTheme="majorBidi" w:cstheme="majorBidi"/>
          <w:b/>
          <w:bCs/>
          <w:sz w:val="28"/>
          <w:szCs w:val="28"/>
          <w:rtl/>
        </w:rPr>
        <w:t>:</w:t>
      </w:r>
      <w:r w:rsidRPr="008402D9">
        <w:rPr>
          <w:rFonts w:asciiTheme="majorBidi" w:hAnsiTheme="majorBidi" w:cstheme="majorBidi"/>
          <w:b/>
          <w:bCs/>
          <w:sz w:val="28"/>
          <w:szCs w:val="28"/>
          <w:rtl/>
        </w:rPr>
        <w:t xml:space="preserve"> </w:t>
      </w:r>
      <w:r w:rsidRPr="008402D9">
        <w:rPr>
          <w:rFonts w:asciiTheme="majorBidi" w:hAnsiTheme="majorBidi" w:cstheme="majorBidi"/>
          <w:sz w:val="28"/>
          <w:szCs w:val="28"/>
          <w:rtl/>
        </w:rPr>
        <w:t>تحليل المسار بين عناصر المزيج التسويقي وإدارة المخاطر</w:t>
      </w:r>
    </w:p>
    <w:tbl>
      <w:tblPr>
        <w:tblStyle w:val="a4"/>
        <w:bidiVisual/>
        <w:tblW w:w="9489" w:type="dxa"/>
        <w:tblInd w:w="-108"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2259"/>
        <w:gridCol w:w="567"/>
        <w:gridCol w:w="1701"/>
        <w:gridCol w:w="1418"/>
        <w:gridCol w:w="1134"/>
        <w:gridCol w:w="1275"/>
        <w:gridCol w:w="1135"/>
      </w:tblGrid>
      <w:tr w:rsidR="007F5C12" w:rsidRPr="008402D9" w14:paraId="1817DF70" w14:textId="77777777" w:rsidTr="007F5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gridSpan w:val="3"/>
            <w:shd w:val="clear" w:color="auto" w:fill="C5E0B3"/>
          </w:tcPr>
          <w:p w14:paraId="3E77E0D5"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sz w:val="24"/>
                <w:szCs w:val="24"/>
                <w:rtl/>
              </w:rPr>
              <w:t>الفروض</w:t>
            </w:r>
          </w:p>
        </w:tc>
        <w:tc>
          <w:tcPr>
            <w:tcW w:w="1418" w:type="dxa"/>
            <w:shd w:val="clear" w:color="auto" w:fill="C5E0B3"/>
          </w:tcPr>
          <w:p w14:paraId="17F91A0E"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Estimate</w:t>
            </w:r>
          </w:p>
        </w:tc>
        <w:tc>
          <w:tcPr>
            <w:tcW w:w="1134" w:type="dxa"/>
            <w:shd w:val="clear" w:color="auto" w:fill="C5E0B3"/>
          </w:tcPr>
          <w:p w14:paraId="4A695A49"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S.E.</w:t>
            </w:r>
          </w:p>
        </w:tc>
        <w:tc>
          <w:tcPr>
            <w:tcW w:w="1275" w:type="dxa"/>
            <w:shd w:val="clear" w:color="auto" w:fill="C5E0B3"/>
          </w:tcPr>
          <w:p w14:paraId="46B97C22"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C.R.</w:t>
            </w:r>
          </w:p>
        </w:tc>
        <w:tc>
          <w:tcPr>
            <w:tcW w:w="1135" w:type="dxa"/>
            <w:shd w:val="clear" w:color="auto" w:fill="C5E0B3"/>
          </w:tcPr>
          <w:p w14:paraId="54DC077B"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P</w:t>
            </w:r>
          </w:p>
        </w:tc>
      </w:tr>
      <w:tr w:rsidR="007F5C12" w:rsidRPr="008402D9" w14:paraId="14C8958E" w14:textId="77777777" w:rsidTr="007F5C12">
        <w:trPr>
          <w:trHeight w:val="269"/>
        </w:trPr>
        <w:tc>
          <w:tcPr>
            <w:cnfStyle w:val="001000000000" w:firstRow="0" w:lastRow="0" w:firstColumn="1" w:lastColumn="0" w:oddVBand="0" w:evenVBand="0" w:oddHBand="0" w:evenHBand="0" w:firstRowFirstColumn="0" w:firstRowLastColumn="0" w:lastRowFirstColumn="0" w:lastRowLastColumn="0"/>
            <w:tcW w:w="2260" w:type="dxa"/>
          </w:tcPr>
          <w:p w14:paraId="66E398C9"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b w:val="0"/>
                <w:sz w:val="24"/>
                <w:szCs w:val="24"/>
                <w:rtl/>
              </w:rPr>
              <w:t>الأفراد والدليل والمادي</w:t>
            </w:r>
          </w:p>
        </w:tc>
        <w:tc>
          <w:tcPr>
            <w:tcW w:w="567" w:type="dxa"/>
          </w:tcPr>
          <w:p w14:paraId="446953B3"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701" w:type="dxa"/>
          </w:tcPr>
          <w:p w14:paraId="17BCDD76"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 xml:space="preserve">إدارة المخاطر </w:t>
            </w:r>
          </w:p>
        </w:tc>
        <w:tc>
          <w:tcPr>
            <w:tcW w:w="1418" w:type="dxa"/>
            <w:vAlign w:val="center"/>
          </w:tcPr>
          <w:p w14:paraId="4388ACC4"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.074</w:t>
            </w:r>
          </w:p>
        </w:tc>
        <w:tc>
          <w:tcPr>
            <w:tcW w:w="1134" w:type="dxa"/>
            <w:vAlign w:val="center"/>
          </w:tcPr>
          <w:p w14:paraId="6D58BE2E"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.189</w:t>
            </w:r>
          </w:p>
        </w:tc>
        <w:tc>
          <w:tcPr>
            <w:tcW w:w="1275" w:type="dxa"/>
            <w:vAlign w:val="center"/>
          </w:tcPr>
          <w:p w14:paraId="0084E8E5"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-.020</w:t>
            </w:r>
          </w:p>
        </w:tc>
        <w:tc>
          <w:tcPr>
            <w:tcW w:w="1135" w:type="dxa"/>
            <w:vAlign w:val="center"/>
          </w:tcPr>
          <w:p w14:paraId="05E7482D"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.004</w:t>
            </w:r>
          </w:p>
        </w:tc>
      </w:tr>
      <w:tr w:rsidR="007F5C12" w:rsidRPr="008402D9" w14:paraId="2AA85496" w14:textId="77777777" w:rsidTr="007F5C12">
        <w:trPr>
          <w:trHeight w:val="269"/>
        </w:trPr>
        <w:tc>
          <w:tcPr>
            <w:cnfStyle w:val="001000000000" w:firstRow="0" w:lastRow="0" w:firstColumn="1" w:lastColumn="0" w:oddVBand="0" w:evenVBand="0" w:oddHBand="0" w:evenHBand="0" w:firstRowFirstColumn="0" w:firstRowLastColumn="0" w:lastRowFirstColumn="0" w:lastRowLastColumn="0"/>
            <w:tcW w:w="2260" w:type="dxa"/>
          </w:tcPr>
          <w:p w14:paraId="6E1E3831"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b w:val="0"/>
                <w:sz w:val="24"/>
                <w:szCs w:val="24"/>
                <w:rtl/>
              </w:rPr>
              <w:t>السعر والترويج</w:t>
            </w:r>
          </w:p>
        </w:tc>
        <w:tc>
          <w:tcPr>
            <w:tcW w:w="567" w:type="dxa"/>
          </w:tcPr>
          <w:p w14:paraId="185E94F0"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701" w:type="dxa"/>
          </w:tcPr>
          <w:p w14:paraId="7F847ED8"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 xml:space="preserve">إدارة المخاطر </w:t>
            </w:r>
          </w:p>
        </w:tc>
        <w:tc>
          <w:tcPr>
            <w:tcW w:w="1418" w:type="dxa"/>
            <w:vAlign w:val="center"/>
          </w:tcPr>
          <w:p w14:paraId="1903257F"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.484</w:t>
            </w:r>
          </w:p>
        </w:tc>
        <w:tc>
          <w:tcPr>
            <w:tcW w:w="1134" w:type="dxa"/>
            <w:vAlign w:val="center"/>
          </w:tcPr>
          <w:p w14:paraId="28C24AE3"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.129</w:t>
            </w:r>
          </w:p>
        </w:tc>
        <w:tc>
          <w:tcPr>
            <w:tcW w:w="1275" w:type="dxa"/>
            <w:vAlign w:val="center"/>
          </w:tcPr>
          <w:p w14:paraId="40BFA076"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2.213</w:t>
            </w:r>
          </w:p>
        </w:tc>
        <w:tc>
          <w:tcPr>
            <w:tcW w:w="1135" w:type="dxa"/>
            <w:vAlign w:val="center"/>
          </w:tcPr>
          <w:p w14:paraId="127B98F9"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.027</w:t>
            </w:r>
          </w:p>
        </w:tc>
      </w:tr>
      <w:tr w:rsidR="007F5C12" w:rsidRPr="008402D9" w14:paraId="4AE47138" w14:textId="77777777" w:rsidTr="007F5C12">
        <w:trPr>
          <w:trHeight w:val="114"/>
        </w:trPr>
        <w:tc>
          <w:tcPr>
            <w:cnfStyle w:val="001000000000" w:firstRow="0" w:lastRow="0" w:firstColumn="1" w:lastColumn="0" w:oddVBand="0" w:evenVBand="0" w:oddHBand="0" w:evenHBand="0" w:firstRowFirstColumn="0" w:firstRowLastColumn="0" w:lastRowFirstColumn="0" w:lastRowLastColumn="0"/>
            <w:tcW w:w="2260" w:type="dxa"/>
          </w:tcPr>
          <w:p w14:paraId="16C1C6F3"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b w:val="0"/>
                <w:sz w:val="24"/>
                <w:szCs w:val="24"/>
                <w:rtl/>
              </w:rPr>
              <w:t>الخدمة</w:t>
            </w:r>
          </w:p>
        </w:tc>
        <w:tc>
          <w:tcPr>
            <w:tcW w:w="567" w:type="dxa"/>
          </w:tcPr>
          <w:p w14:paraId="22FA248E"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701" w:type="dxa"/>
          </w:tcPr>
          <w:p w14:paraId="715931FA" w14:textId="77777777" w:rsidR="007F5C12" w:rsidRPr="008402D9" w:rsidRDefault="00A719F2" w:rsidP="00DA16B8">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 xml:space="preserve">إدارة المخاطر </w:t>
            </w:r>
          </w:p>
        </w:tc>
        <w:tc>
          <w:tcPr>
            <w:tcW w:w="1418" w:type="dxa"/>
            <w:vAlign w:val="center"/>
          </w:tcPr>
          <w:p w14:paraId="05DF2E39"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.423</w:t>
            </w:r>
          </w:p>
        </w:tc>
        <w:tc>
          <w:tcPr>
            <w:tcW w:w="1134" w:type="dxa"/>
            <w:vAlign w:val="center"/>
          </w:tcPr>
          <w:p w14:paraId="5DFCF17C"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.117</w:t>
            </w:r>
          </w:p>
        </w:tc>
        <w:tc>
          <w:tcPr>
            <w:tcW w:w="1275" w:type="dxa"/>
            <w:vAlign w:val="center"/>
          </w:tcPr>
          <w:p w14:paraId="4BC90567"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1.908</w:t>
            </w:r>
          </w:p>
        </w:tc>
        <w:tc>
          <w:tcPr>
            <w:tcW w:w="1135" w:type="dxa"/>
            <w:vAlign w:val="center"/>
          </w:tcPr>
          <w:p w14:paraId="79E114B6"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.046</w:t>
            </w:r>
          </w:p>
        </w:tc>
      </w:tr>
    </w:tbl>
    <w:p w14:paraId="38D848C9" w14:textId="57764077" w:rsidR="007F5C12" w:rsidRPr="008402D9" w:rsidRDefault="00A719F2" w:rsidP="00DA16B8">
      <w:pPr>
        <w:pBdr>
          <w:top w:val="nil"/>
          <w:left w:val="nil"/>
          <w:bottom w:val="nil"/>
          <w:right w:val="nil"/>
          <w:between w:val="nil"/>
        </w:pBdr>
        <w:tabs>
          <w:tab w:val="left" w:pos="2446"/>
        </w:tabs>
        <w:bidi/>
        <w:spacing w:after="200" w:line="240" w:lineRule="auto"/>
        <w:jc w:val="center"/>
        <w:rPr>
          <w:rFonts w:asciiTheme="majorBidi" w:eastAsia="Simplified Arabic" w:hAnsiTheme="majorBidi" w:cstheme="majorBidi"/>
          <w:b/>
          <w:color w:val="000000"/>
          <w:sz w:val="28"/>
          <w:szCs w:val="28"/>
        </w:rPr>
      </w:pPr>
      <w:r w:rsidRPr="008402D9">
        <w:rPr>
          <w:rFonts w:asciiTheme="majorBidi" w:eastAsia="Simplified Arabic" w:hAnsiTheme="majorBidi" w:cstheme="majorBidi"/>
          <w:b/>
          <w:color w:val="000000"/>
          <w:sz w:val="28"/>
          <w:szCs w:val="28"/>
          <w:rtl/>
        </w:rPr>
        <w:t>المصدر:</w:t>
      </w:r>
      <w:r w:rsidR="003469F8" w:rsidRPr="008402D9">
        <w:rPr>
          <w:rFonts w:asciiTheme="majorBidi" w:eastAsia="Simplified Arabic" w:hAnsiTheme="majorBidi" w:cstheme="majorBidi"/>
          <w:b/>
          <w:color w:val="000000"/>
          <w:sz w:val="28"/>
          <w:szCs w:val="28"/>
          <w:rtl/>
        </w:rPr>
        <w:t xml:space="preserve"> إ</w:t>
      </w:r>
      <w:r w:rsidRPr="008402D9">
        <w:rPr>
          <w:rFonts w:asciiTheme="majorBidi" w:eastAsia="Simplified Arabic" w:hAnsiTheme="majorBidi" w:cstheme="majorBidi"/>
          <w:b/>
          <w:color w:val="000000"/>
          <w:sz w:val="28"/>
          <w:szCs w:val="28"/>
          <w:rtl/>
        </w:rPr>
        <w:t>عداد الباحثين من بيانات الدراسة الميدانية (2025م)</w:t>
      </w:r>
    </w:p>
    <w:p w14:paraId="5C6D1FE2" w14:textId="77777777" w:rsidR="007F5C12" w:rsidRPr="008402D9" w:rsidRDefault="00A719F2" w:rsidP="00DA16B8">
      <w:pPr>
        <w:tabs>
          <w:tab w:val="left" w:pos="180"/>
        </w:tabs>
        <w:bidi/>
        <w:spacing w:after="0" w:line="240" w:lineRule="auto"/>
        <w:jc w:val="both"/>
        <w:rPr>
          <w:rFonts w:asciiTheme="majorBidi" w:hAnsiTheme="majorBidi" w:cstheme="majorBidi"/>
          <w:sz w:val="28"/>
          <w:szCs w:val="28"/>
        </w:rPr>
      </w:pPr>
      <w:r w:rsidRPr="008402D9">
        <w:rPr>
          <w:rFonts w:asciiTheme="majorBidi" w:hAnsiTheme="majorBidi" w:cstheme="majorBidi"/>
          <w:sz w:val="28"/>
          <w:szCs w:val="28"/>
          <w:rtl/>
        </w:rPr>
        <w:t>يلاحظ من الشكل(3)والجدول (5)ويمكننا ملاحظة الأثر المباشر اعتمادا علي معاملات الارتباط المتعدد (2</w:t>
      </w:r>
      <w:r w:rsidRPr="008402D9">
        <w:rPr>
          <w:rFonts w:asciiTheme="majorBidi" w:hAnsiTheme="majorBidi" w:cstheme="majorBidi"/>
          <w:sz w:val="28"/>
          <w:szCs w:val="28"/>
        </w:rPr>
        <w:t>R</w:t>
      </w:r>
      <w:r w:rsidRPr="008402D9">
        <w:rPr>
          <w:rFonts w:asciiTheme="majorBidi" w:hAnsiTheme="majorBidi" w:cstheme="majorBidi"/>
          <w:sz w:val="28"/>
          <w:szCs w:val="28"/>
          <w:rtl/>
        </w:rPr>
        <w:t>) والاعتماد على مستوي الدلالة (0.05) ، ويشير مسار العلاقة بين المتغير المستقل المزيج التسويقي والمتغير التابع  إدارة المخاطر ، وأن المسار من الأفراد والدليل المادي الى إدارة المخاطر  حيث بلغت التقديرات (.074) وهو دال إحصائياً عند مستوي معنوية (.004)، والمسار من السعر والترويج الى إدارة المخاطر  حيث بلغت التقديرات (.484) وهو دال إحصائياً عند مستوي معنوية (.027) ، أما المسار من الخدمة الى إدارة المخاطر حيث بلغت التقديرات (.423) وهو دال إحصائياً عند مستوي معنوية (.046)،ومن التحليل نجد أنه توجد علاقة إيجابية معنوية بين المزيج التسويقي وإدارة المخاطر .</w:t>
      </w:r>
    </w:p>
    <w:p w14:paraId="616D0B46" w14:textId="085A690A" w:rsidR="007F5C12" w:rsidRPr="008402D9" w:rsidRDefault="00A719F2" w:rsidP="00DA16B8">
      <w:pPr>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 xml:space="preserve">الفرضية الرئيسية الثالثة: </w:t>
      </w:r>
      <w:r w:rsidRPr="008402D9">
        <w:rPr>
          <w:rFonts w:asciiTheme="majorBidi" w:hAnsiTheme="majorBidi" w:cstheme="majorBidi"/>
          <w:sz w:val="28"/>
          <w:szCs w:val="28"/>
          <w:rtl/>
        </w:rPr>
        <w:t>توجد علاقة معنوية بين إدارة المخاطر وتحقيق الميزة التنافسية بأبعادها (الوقت والاستجابة، التكلفة) بالتطبيق على قطاع الخدمات بالمملكة العربية السعودية</w:t>
      </w:r>
      <w:r w:rsidR="004271C3"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يتضح ذلك من خلال الشكل (3) أعلاه والجدول</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(6) أدناه.</w:t>
      </w:r>
    </w:p>
    <w:p w14:paraId="2F566508" w14:textId="493D50F6" w:rsidR="007F5C12" w:rsidRPr="008402D9" w:rsidRDefault="00A719F2" w:rsidP="003469F8">
      <w:pPr>
        <w:bidi/>
        <w:spacing w:after="0" w:line="240" w:lineRule="auto"/>
        <w:ind w:hanging="92"/>
        <w:jc w:val="center"/>
        <w:rPr>
          <w:rFonts w:asciiTheme="majorBidi" w:hAnsiTheme="majorBidi" w:cstheme="majorBidi"/>
          <w:sz w:val="28"/>
          <w:szCs w:val="28"/>
        </w:rPr>
      </w:pPr>
      <w:r w:rsidRPr="008402D9">
        <w:rPr>
          <w:rFonts w:asciiTheme="majorBidi" w:hAnsiTheme="majorBidi" w:cstheme="majorBidi"/>
          <w:b/>
          <w:bCs/>
          <w:sz w:val="28"/>
          <w:szCs w:val="28"/>
          <w:rtl/>
        </w:rPr>
        <w:t>جدول (6)</w:t>
      </w:r>
      <w:r w:rsidR="003469F8" w:rsidRPr="008402D9">
        <w:rPr>
          <w:rFonts w:asciiTheme="majorBidi" w:hAnsiTheme="majorBidi" w:cstheme="majorBidi"/>
          <w:sz w:val="28"/>
          <w:szCs w:val="28"/>
          <w:rtl/>
        </w:rPr>
        <w:t>:</w:t>
      </w:r>
      <w:r w:rsidRPr="008402D9">
        <w:rPr>
          <w:rFonts w:asciiTheme="majorBidi" w:hAnsiTheme="majorBidi" w:cstheme="majorBidi"/>
          <w:sz w:val="28"/>
          <w:szCs w:val="28"/>
          <w:rtl/>
        </w:rPr>
        <w:t xml:space="preserve"> تحليل المسار بين إدارة المخاطر وتحقيق الميزة التنافسية</w:t>
      </w:r>
    </w:p>
    <w:tbl>
      <w:tblPr>
        <w:tblStyle w:val="a5"/>
        <w:bidiVisual/>
        <w:tblW w:w="9348" w:type="dxa"/>
        <w:tblInd w:w="-108"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2260"/>
        <w:gridCol w:w="567"/>
        <w:gridCol w:w="1559"/>
        <w:gridCol w:w="1276"/>
        <w:gridCol w:w="1134"/>
        <w:gridCol w:w="1422"/>
        <w:gridCol w:w="1130"/>
      </w:tblGrid>
      <w:tr w:rsidR="007F5C12" w:rsidRPr="008402D9" w14:paraId="762A637C" w14:textId="77777777" w:rsidTr="007F5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gridSpan w:val="3"/>
            <w:shd w:val="clear" w:color="auto" w:fill="C5E0B3"/>
          </w:tcPr>
          <w:p w14:paraId="206EAD43"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sz w:val="24"/>
                <w:szCs w:val="24"/>
                <w:rtl/>
              </w:rPr>
              <w:t>الفروض</w:t>
            </w:r>
          </w:p>
        </w:tc>
        <w:tc>
          <w:tcPr>
            <w:tcW w:w="1276" w:type="dxa"/>
            <w:shd w:val="clear" w:color="auto" w:fill="C5E0B3"/>
          </w:tcPr>
          <w:p w14:paraId="50F9B682"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Estimate</w:t>
            </w:r>
          </w:p>
        </w:tc>
        <w:tc>
          <w:tcPr>
            <w:tcW w:w="1134" w:type="dxa"/>
            <w:shd w:val="clear" w:color="auto" w:fill="C5E0B3"/>
          </w:tcPr>
          <w:p w14:paraId="16DB8AE5"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S.E.</w:t>
            </w:r>
          </w:p>
        </w:tc>
        <w:tc>
          <w:tcPr>
            <w:tcW w:w="1422" w:type="dxa"/>
            <w:shd w:val="clear" w:color="auto" w:fill="C5E0B3"/>
          </w:tcPr>
          <w:p w14:paraId="7F6C3BB8"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C.R.</w:t>
            </w:r>
          </w:p>
        </w:tc>
        <w:tc>
          <w:tcPr>
            <w:tcW w:w="1130" w:type="dxa"/>
            <w:shd w:val="clear" w:color="auto" w:fill="C5E0B3"/>
          </w:tcPr>
          <w:p w14:paraId="763BFB73" w14:textId="77777777" w:rsidR="007F5C12" w:rsidRPr="008402D9" w:rsidRDefault="00A719F2" w:rsidP="00DA16B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Pr>
              <w:t>P</w:t>
            </w:r>
          </w:p>
        </w:tc>
      </w:tr>
      <w:tr w:rsidR="007F5C12" w:rsidRPr="008402D9" w14:paraId="61197D93" w14:textId="77777777" w:rsidTr="007F5C12">
        <w:trPr>
          <w:trHeight w:val="269"/>
        </w:trPr>
        <w:tc>
          <w:tcPr>
            <w:cnfStyle w:val="001000000000" w:firstRow="0" w:lastRow="0" w:firstColumn="1" w:lastColumn="0" w:oddVBand="0" w:evenVBand="0" w:oddHBand="0" w:evenHBand="0" w:firstRowFirstColumn="0" w:firstRowLastColumn="0" w:lastRowFirstColumn="0" w:lastRowLastColumn="0"/>
            <w:tcW w:w="2260" w:type="dxa"/>
          </w:tcPr>
          <w:p w14:paraId="53377DDD"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b w:val="0"/>
                <w:sz w:val="24"/>
                <w:szCs w:val="24"/>
                <w:rtl/>
              </w:rPr>
              <w:t xml:space="preserve">إدارة المخاطر </w:t>
            </w:r>
          </w:p>
        </w:tc>
        <w:tc>
          <w:tcPr>
            <w:tcW w:w="567" w:type="dxa"/>
          </w:tcPr>
          <w:p w14:paraId="12E45DD5"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559" w:type="dxa"/>
          </w:tcPr>
          <w:p w14:paraId="5DF05FFC"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الوقت والاستجابة</w:t>
            </w:r>
          </w:p>
        </w:tc>
        <w:tc>
          <w:tcPr>
            <w:tcW w:w="1276" w:type="dxa"/>
            <w:vAlign w:val="center"/>
          </w:tcPr>
          <w:p w14:paraId="699F3BCF"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.421</w:t>
            </w:r>
          </w:p>
        </w:tc>
        <w:tc>
          <w:tcPr>
            <w:tcW w:w="1134" w:type="dxa"/>
            <w:vAlign w:val="center"/>
          </w:tcPr>
          <w:p w14:paraId="1CC6584E"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.052</w:t>
            </w:r>
          </w:p>
        </w:tc>
        <w:tc>
          <w:tcPr>
            <w:tcW w:w="1422" w:type="dxa"/>
            <w:vAlign w:val="center"/>
          </w:tcPr>
          <w:p w14:paraId="00367597"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6.057</w:t>
            </w:r>
          </w:p>
        </w:tc>
        <w:tc>
          <w:tcPr>
            <w:tcW w:w="1130" w:type="dxa"/>
            <w:vAlign w:val="center"/>
          </w:tcPr>
          <w:p w14:paraId="4449DFBF"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.010</w:t>
            </w:r>
          </w:p>
        </w:tc>
      </w:tr>
      <w:tr w:rsidR="007F5C12" w:rsidRPr="008402D9" w14:paraId="45985D3C" w14:textId="77777777" w:rsidTr="007F5C12">
        <w:trPr>
          <w:trHeight w:val="269"/>
        </w:trPr>
        <w:tc>
          <w:tcPr>
            <w:cnfStyle w:val="001000000000" w:firstRow="0" w:lastRow="0" w:firstColumn="1" w:lastColumn="0" w:oddVBand="0" w:evenVBand="0" w:oddHBand="0" w:evenHBand="0" w:firstRowFirstColumn="0" w:firstRowLastColumn="0" w:lastRowFirstColumn="0" w:lastRowLastColumn="0"/>
            <w:tcW w:w="2260" w:type="dxa"/>
          </w:tcPr>
          <w:p w14:paraId="29F35ACD" w14:textId="77777777" w:rsidR="007F5C12" w:rsidRPr="008402D9" w:rsidRDefault="00A719F2" w:rsidP="00DA16B8">
            <w:pPr>
              <w:bidi/>
              <w:jc w:val="center"/>
              <w:rPr>
                <w:rFonts w:asciiTheme="majorBidi" w:hAnsiTheme="majorBidi" w:cstheme="majorBidi"/>
                <w:sz w:val="24"/>
                <w:szCs w:val="24"/>
              </w:rPr>
            </w:pPr>
            <w:r w:rsidRPr="008402D9">
              <w:rPr>
                <w:rFonts w:asciiTheme="majorBidi" w:hAnsiTheme="majorBidi" w:cstheme="majorBidi"/>
                <w:b w:val="0"/>
                <w:sz w:val="24"/>
                <w:szCs w:val="24"/>
                <w:rtl/>
              </w:rPr>
              <w:t xml:space="preserve">إدارة المخاطر </w:t>
            </w:r>
          </w:p>
        </w:tc>
        <w:tc>
          <w:tcPr>
            <w:tcW w:w="567" w:type="dxa"/>
          </w:tcPr>
          <w:p w14:paraId="77EF419C"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559" w:type="dxa"/>
          </w:tcPr>
          <w:p w14:paraId="30B50764" w14:textId="77777777" w:rsidR="007F5C12" w:rsidRPr="008402D9" w:rsidRDefault="00A719F2" w:rsidP="00DA16B8">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402D9">
              <w:rPr>
                <w:rFonts w:asciiTheme="majorBidi" w:hAnsiTheme="majorBidi" w:cstheme="majorBidi"/>
                <w:sz w:val="24"/>
                <w:szCs w:val="24"/>
                <w:rtl/>
              </w:rPr>
              <w:t xml:space="preserve">التكلفة </w:t>
            </w:r>
          </w:p>
        </w:tc>
        <w:tc>
          <w:tcPr>
            <w:tcW w:w="1276" w:type="dxa"/>
            <w:vAlign w:val="center"/>
          </w:tcPr>
          <w:p w14:paraId="2BE95BC6"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.414</w:t>
            </w:r>
          </w:p>
        </w:tc>
        <w:tc>
          <w:tcPr>
            <w:tcW w:w="1134" w:type="dxa"/>
            <w:vAlign w:val="center"/>
          </w:tcPr>
          <w:p w14:paraId="3272899B"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.062</w:t>
            </w:r>
          </w:p>
        </w:tc>
        <w:tc>
          <w:tcPr>
            <w:tcW w:w="1422" w:type="dxa"/>
            <w:vAlign w:val="center"/>
          </w:tcPr>
          <w:p w14:paraId="6F15CE81"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5.075</w:t>
            </w:r>
          </w:p>
        </w:tc>
        <w:tc>
          <w:tcPr>
            <w:tcW w:w="1130" w:type="dxa"/>
            <w:vAlign w:val="center"/>
          </w:tcPr>
          <w:p w14:paraId="32A02AD8"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.017</w:t>
            </w:r>
          </w:p>
        </w:tc>
      </w:tr>
    </w:tbl>
    <w:p w14:paraId="013DAC8E" w14:textId="6C8B0F49" w:rsidR="007F5C12" w:rsidRPr="008402D9" w:rsidRDefault="00A719F2" w:rsidP="00DA16B8">
      <w:pPr>
        <w:pBdr>
          <w:top w:val="nil"/>
          <w:left w:val="nil"/>
          <w:bottom w:val="nil"/>
          <w:right w:val="nil"/>
          <w:between w:val="nil"/>
        </w:pBdr>
        <w:tabs>
          <w:tab w:val="left" w:pos="2446"/>
        </w:tabs>
        <w:bidi/>
        <w:spacing w:after="200" w:line="240" w:lineRule="auto"/>
        <w:jc w:val="center"/>
        <w:rPr>
          <w:rFonts w:asciiTheme="majorBidi" w:eastAsia="Simplified Arabic" w:hAnsiTheme="majorBidi" w:cstheme="majorBidi"/>
          <w:b/>
          <w:color w:val="000000"/>
          <w:sz w:val="28"/>
          <w:szCs w:val="28"/>
        </w:rPr>
      </w:pPr>
      <w:r w:rsidRPr="008402D9">
        <w:rPr>
          <w:rFonts w:asciiTheme="majorBidi" w:eastAsia="Simplified Arabic" w:hAnsiTheme="majorBidi" w:cstheme="majorBidi"/>
          <w:b/>
          <w:color w:val="000000"/>
          <w:sz w:val="28"/>
          <w:szCs w:val="28"/>
          <w:rtl/>
        </w:rPr>
        <w:t>المصدر:</w:t>
      </w:r>
      <w:r w:rsidR="003469F8" w:rsidRPr="008402D9">
        <w:rPr>
          <w:rFonts w:asciiTheme="majorBidi" w:eastAsia="Simplified Arabic" w:hAnsiTheme="majorBidi" w:cstheme="majorBidi"/>
          <w:b/>
          <w:color w:val="000000"/>
          <w:sz w:val="28"/>
          <w:szCs w:val="28"/>
          <w:rtl/>
        </w:rPr>
        <w:t xml:space="preserve"> إ</w:t>
      </w:r>
      <w:r w:rsidRPr="008402D9">
        <w:rPr>
          <w:rFonts w:asciiTheme="majorBidi" w:eastAsia="Simplified Arabic" w:hAnsiTheme="majorBidi" w:cstheme="majorBidi"/>
          <w:b/>
          <w:color w:val="000000"/>
          <w:sz w:val="28"/>
          <w:szCs w:val="28"/>
          <w:rtl/>
        </w:rPr>
        <w:t>عداد الباحثين من بيانات الدراسة الميدانية (2025م)</w:t>
      </w:r>
    </w:p>
    <w:p w14:paraId="36116A53" w14:textId="2DD652F0" w:rsidR="007F5C12" w:rsidRPr="008402D9" w:rsidRDefault="00A719F2" w:rsidP="00DA16B8">
      <w:pPr>
        <w:bidi/>
        <w:spacing w:line="240" w:lineRule="auto"/>
        <w:jc w:val="both"/>
        <w:rPr>
          <w:rFonts w:asciiTheme="majorBidi" w:hAnsiTheme="majorBidi" w:cstheme="majorBidi"/>
          <w:sz w:val="28"/>
          <w:szCs w:val="28"/>
        </w:rPr>
      </w:pPr>
      <w:r w:rsidRPr="008402D9">
        <w:rPr>
          <w:rFonts w:asciiTheme="majorBidi" w:hAnsiTheme="majorBidi" w:cstheme="majorBidi"/>
          <w:sz w:val="28"/>
          <w:szCs w:val="28"/>
          <w:rtl/>
        </w:rPr>
        <w:t>يلاحظ من الشكل</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w:t>
      </w:r>
      <w:r w:rsidR="0093439B" w:rsidRPr="008402D9">
        <w:rPr>
          <w:rFonts w:asciiTheme="majorBidi" w:hAnsiTheme="majorBidi" w:cstheme="majorBidi"/>
          <w:sz w:val="28"/>
          <w:szCs w:val="28"/>
          <w:rtl/>
        </w:rPr>
        <w:t>3) والجدول</w:t>
      </w:r>
      <w:r w:rsidRPr="008402D9">
        <w:rPr>
          <w:rFonts w:asciiTheme="majorBidi" w:hAnsiTheme="majorBidi" w:cstheme="majorBidi"/>
          <w:sz w:val="28"/>
          <w:szCs w:val="28"/>
          <w:rtl/>
        </w:rPr>
        <w:t xml:space="preserve"> (6) أعلاه أن المسار من إدارة المخاطر إلى الوقت والاستجابة حيث بلغت التقديرات (.421) وهي دالة إحصائيا عند مستوي دلالة (.010)، أن المسار من إدارة المخاطر إلى التكلفة حيث بلغت التقديرات (.414) وهي دالة إحصائيا عند مستوي دلالة (.017)، مما يشير إلى انه توجد علاقة إيجابية بين إدارة المخاطر وتحقيق الميزة التنافسية بعدي (الوقت والاستجابة، التكلفة).</w:t>
      </w:r>
    </w:p>
    <w:p w14:paraId="5528C878" w14:textId="1D1BE511" w:rsidR="007F5C12" w:rsidRPr="008402D9" w:rsidRDefault="00A719F2" w:rsidP="00DA16B8">
      <w:pPr>
        <w:bidi/>
        <w:spacing w:line="240" w:lineRule="auto"/>
        <w:ind w:firstLine="50"/>
        <w:jc w:val="both"/>
        <w:rPr>
          <w:rFonts w:asciiTheme="majorBidi" w:hAnsiTheme="majorBidi" w:cstheme="majorBidi"/>
          <w:b/>
          <w:sz w:val="28"/>
          <w:szCs w:val="28"/>
        </w:rPr>
      </w:pPr>
      <w:r w:rsidRPr="008402D9">
        <w:rPr>
          <w:rFonts w:asciiTheme="majorBidi" w:hAnsiTheme="majorBidi" w:cstheme="majorBidi"/>
          <w:b/>
          <w:sz w:val="28"/>
          <w:szCs w:val="28"/>
          <w:rtl/>
        </w:rPr>
        <w:t xml:space="preserve">الفرضية الرئيسية الرابعة: </w:t>
      </w:r>
      <w:r w:rsidRPr="008402D9">
        <w:rPr>
          <w:rFonts w:asciiTheme="majorBidi" w:hAnsiTheme="majorBidi" w:cstheme="majorBidi"/>
          <w:sz w:val="28"/>
          <w:szCs w:val="28"/>
          <w:rtl/>
        </w:rPr>
        <w:t>إدارة المخاطر تتوسط العلاقة بين عناصر المزيج التسويقي بأبعادها (الأفراد والدليل والمادي،</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السعر والترويج، الخدمة) وتحقيق الميزة التنافسية بأبعادها (الوقت والاستجابة، التكلفة) بالتطبيق على قطاع الخدمات بالمملكة العربية السعودية</w:t>
      </w:r>
      <w:r w:rsidR="005C62AE"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 xml:space="preserve">من خلال الشكل (3) أعلاه </w:t>
      </w:r>
      <w:r w:rsidR="00D93E11" w:rsidRPr="008402D9">
        <w:rPr>
          <w:rFonts w:asciiTheme="majorBidi" w:hAnsiTheme="majorBidi" w:cstheme="majorBidi"/>
          <w:sz w:val="28"/>
          <w:szCs w:val="28"/>
          <w:rtl/>
        </w:rPr>
        <w:t>والجدولين (</w:t>
      </w:r>
      <w:r w:rsidRPr="008402D9">
        <w:rPr>
          <w:rFonts w:asciiTheme="majorBidi" w:hAnsiTheme="majorBidi" w:cstheme="majorBidi"/>
          <w:sz w:val="28"/>
          <w:szCs w:val="28"/>
          <w:rtl/>
        </w:rPr>
        <w:t>-87) أدناه.</w:t>
      </w:r>
    </w:p>
    <w:p w14:paraId="189F927E" w14:textId="548D3663" w:rsidR="007F5C12" w:rsidRPr="008402D9" w:rsidRDefault="00A719F2" w:rsidP="003469F8">
      <w:pPr>
        <w:tabs>
          <w:tab w:val="left" w:pos="3554"/>
        </w:tabs>
        <w:bidi/>
        <w:spacing w:after="0" w:line="240" w:lineRule="auto"/>
        <w:jc w:val="center"/>
        <w:rPr>
          <w:rFonts w:asciiTheme="majorBidi" w:hAnsiTheme="majorBidi" w:cstheme="majorBidi"/>
          <w:bCs/>
          <w:sz w:val="28"/>
          <w:szCs w:val="28"/>
        </w:rPr>
      </w:pPr>
      <w:r w:rsidRPr="008402D9">
        <w:rPr>
          <w:rFonts w:asciiTheme="majorBidi" w:hAnsiTheme="majorBidi" w:cstheme="majorBidi"/>
          <w:bCs/>
          <w:sz w:val="28"/>
          <w:szCs w:val="28"/>
          <w:rtl/>
        </w:rPr>
        <w:t>جدول (7)</w:t>
      </w:r>
      <w:r w:rsidR="003469F8" w:rsidRPr="008402D9">
        <w:rPr>
          <w:rFonts w:asciiTheme="majorBidi" w:hAnsiTheme="majorBidi" w:cstheme="majorBidi"/>
          <w:bCs/>
          <w:sz w:val="28"/>
          <w:szCs w:val="28"/>
          <w:rtl/>
        </w:rPr>
        <w:t>:</w:t>
      </w:r>
      <w:r w:rsidRPr="008402D9">
        <w:rPr>
          <w:rFonts w:asciiTheme="majorBidi" w:hAnsiTheme="majorBidi" w:cstheme="majorBidi"/>
          <w:bCs/>
          <w:sz w:val="28"/>
          <w:szCs w:val="28"/>
          <w:rtl/>
        </w:rPr>
        <w:t xml:space="preserve"> </w:t>
      </w:r>
      <w:r w:rsidRPr="008402D9">
        <w:rPr>
          <w:rFonts w:asciiTheme="majorBidi" w:hAnsiTheme="majorBidi" w:cstheme="majorBidi"/>
          <w:b/>
          <w:sz w:val="28"/>
          <w:szCs w:val="28"/>
          <w:rtl/>
        </w:rPr>
        <w:t>تحليل المسار الأثر المباشر</w:t>
      </w:r>
    </w:p>
    <w:tbl>
      <w:tblPr>
        <w:tblStyle w:val="a6"/>
        <w:bidiVisual/>
        <w:tblW w:w="9466" w:type="dxa"/>
        <w:tblInd w:w="-108"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2095"/>
        <w:gridCol w:w="567"/>
        <w:gridCol w:w="1701"/>
        <w:gridCol w:w="141"/>
        <w:gridCol w:w="1276"/>
        <w:gridCol w:w="992"/>
        <w:gridCol w:w="993"/>
        <w:gridCol w:w="850"/>
        <w:gridCol w:w="851"/>
      </w:tblGrid>
      <w:tr w:rsidR="007F5C12" w:rsidRPr="008402D9" w14:paraId="7B9469D1" w14:textId="77777777" w:rsidTr="003469F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363" w:type="dxa"/>
            <w:gridSpan w:val="3"/>
            <w:shd w:val="clear" w:color="auto" w:fill="C5E0B3"/>
            <w:vAlign w:val="center"/>
          </w:tcPr>
          <w:p w14:paraId="208A6FBF" w14:textId="46FA1FCF" w:rsidR="007F5C12" w:rsidRPr="008402D9" w:rsidRDefault="00A719F2" w:rsidP="003469F8">
            <w:pPr>
              <w:bidi/>
              <w:ind w:left="60" w:right="60"/>
              <w:jc w:val="center"/>
              <w:rPr>
                <w:rFonts w:asciiTheme="majorBidi" w:hAnsiTheme="majorBidi" w:cstheme="majorBidi"/>
                <w:color w:val="000000"/>
                <w:sz w:val="24"/>
                <w:szCs w:val="24"/>
              </w:rPr>
            </w:pPr>
            <w:r w:rsidRPr="008402D9">
              <w:rPr>
                <w:rFonts w:asciiTheme="majorBidi" w:hAnsiTheme="majorBidi" w:cstheme="majorBidi"/>
                <w:color w:val="000000"/>
                <w:sz w:val="24"/>
                <w:szCs w:val="24"/>
                <w:rtl/>
              </w:rPr>
              <w:t>العلاقات</w:t>
            </w:r>
          </w:p>
        </w:tc>
        <w:tc>
          <w:tcPr>
            <w:tcW w:w="1417" w:type="dxa"/>
            <w:gridSpan w:val="2"/>
            <w:shd w:val="clear" w:color="auto" w:fill="C5E0B3"/>
            <w:vAlign w:val="center"/>
          </w:tcPr>
          <w:p w14:paraId="79EDC601" w14:textId="77777777" w:rsidR="007F5C12" w:rsidRPr="008402D9" w:rsidRDefault="00A719F2"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tl/>
              </w:rPr>
              <w:t>التقديرات</w:t>
            </w:r>
          </w:p>
          <w:p w14:paraId="61C26390" w14:textId="682AA49E" w:rsidR="007F5C12" w:rsidRPr="008402D9" w:rsidRDefault="00A719F2"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Pr>
              <w:t>Estimates</w:t>
            </w:r>
          </w:p>
        </w:tc>
        <w:tc>
          <w:tcPr>
            <w:tcW w:w="992" w:type="dxa"/>
            <w:shd w:val="clear" w:color="auto" w:fill="C5E0B3"/>
            <w:vAlign w:val="center"/>
          </w:tcPr>
          <w:p w14:paraId="797267C5" w14:textId="77777777" w:rsidR="007F5C12" w:rsidRPr="008402D9" w:rsidRDefault="00A719F2"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tl/>
              </w:rPr>
              <w:t>الخطاء المعيار</w:t>
            </w:r>
          </w:p>
          <w:p w14:paraId="3503F650" w14:textId="26F27E30" w:rsidR="007F5C12" w:rsidRPr="008402D9" w:rsidRDefault="00D93E11"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Pr>
              <w:t>S. E</w:t>
            </w:r>
          </w:p>
        </w:tc>
        <w:tc>
          <w:tcPr>
            <w:tcW w:w="993" w:type="dxa"/>
            <w:shd w:val="clear" w:color="auto" w:fill="C5E0B3"/>
            <w:vAlign w:val="center"/>
          </w:tcPr>
          <w:p w14:paraId="740D3DBD" w14:textId="77777777" w:rsidR="007F5C12" w:rsidRPr="008402D9" w:rsidRDefault="00A719F2"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tl/>
              </w:rPr>
              <w:t>القيمة الحرجة</w:t>
            </w:r>
          </w:p>
          <w:p w14:paraId="3B068454" w14:textId="77777777" w:rsidR="007F5C12" w:rsidRPr="008402D9" w:rsidRDefault="00A719F2"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r w:rsidRPr="008402D9">
              <w:rPr>
                <w:rFonts w:asciiTheme="majorBidi" w:hAnsiTheme="majorBidi" w:cstheme="majorBidi"/>
                <w:color w:val="000000"/>
                <w:sz w:val="24"/>
                <w:szCs w:val="24"/>
              </w:rPr>
              <w:t>CR</w:t>
            </w:r>
          </w:p>
        </w:tc>
        <w:tc>
          <w:tcPr>
            <w:tcW w:w="850" w:type="dxa"/>
            <w:shd w:val="clear" w:color="auto" w:fill="C5E0B3"/>
            <w:vAlign w:val="center"/>
          </w:tcPr>
          <w:p w14:paraId="040F7059" w14:textId="77777777" w:rsidR="007F5C12" w:rsidRPr="008402D9" w:rsidRDefault="00A719F2"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hAnsiTheme="majorBidi" w:cstheme="majorBidi"/>
                <w:color w:val="000000"/>
                <w:sz w:val="24"/>
                <w:szCs w:val="24"/>
                <w:rtl/>
              </w:rPr>
              <w:t>الدلالة</w:t>
            </w:r>
          </w:p>
          <w:p w14:paraId="5F55B409" w14:textId="77777777" w:rsidR="007F5C12" w:rsidRPr="008402D9" w:rsidRDefault="00A719F2" w:rsidP="003469F8">
            <w:pPr>
              <w:bidi/>
              <w:ind w:left="60" w:right="60" w:hanging="3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r w:rsidRPr="008402D9">
              <w:rPr>
                <w:rFonts w:asciiTheme="majorBidi" w:hAnsiTheme="majorBidi" w:cstheme="majorBidi"/>
                <w:color w:val="000000"/>
                <w:sz w:val="24"/>
                <w:szCs w:val="24"/>
              </w:rPr>
              <w:t>P</w:t>
            </w:r>
          </w:p>
        </w:tc>
        <w:tc>
          <w:tcPr>
            <w:tcW w:w="851" w:type="dxa"/>
            <w:shd w:val="clear" w:color="auto" w:fill="C5E0B3"/>
            <w:vAlign w:val="center"/>
          </w:tcPr>
          <w:p w14:paraId="75E8B5D4" w14:textId="77777777" w:rsidR="007F5C12" w:rsidRPr="008402D9" w:rsidRDefault="00A719F2" w:rsidP="003469F8">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8402D9">
              <w:rPr>
                <w:rFonts w:asciiTheme="majorBidi" w:eastAsia="Times New Roman" w:hAnsiTheme="majorBidi" w:cstheme="majorBidi"/>
                <w:sz w:val="24"/>
                <w:szCs w:val="24"/>
              </w:rPr>
              <w:t>Label</w:t>
            </w:r>
          </w:p>
        </w:tc>
      </w:tr>
      <w:tr w:rsidR="007F5C12" w:rsidRPr="008402D9" w14:paraId="61319893" w14:textId="77777777" w:rsidTr="003469F8">
        <w:trPr>
          <w:trHeight w:val="382"/>
        </w:trPr>
        <w:tc>
          <w:tcPr>
            <w:cnfStyle w:val="001000000000" w:firstRow="0" w:lastRow="0" w:firstColumn="1" w:lastColumn="0" w:oddVBand="0" w:evenVBand="0" w:oddHBand="0" w:evenHBand="0" w:firstRowFirstColumn="0" w:firstRowLastColumn="0" w:lastRowFirstColumn="0" w:lastRowLastColumn="0"/>
            <w:tcW w:w="2095" w:type="dxa"/>
            <w:vAlign w:val="center"/>
          </w:tcPr>
          <w:p w14:paraId="07AC7509" w14:textId="77777777" w:rsidR="007F5C12" w:rsidRPr="008402D9" w:rsidRDefault="00A719F2" w:rsidP="003469F8">
            <w:pPr>
              <w:bidi/>
              <w:ind w:firstLine="2"/>
              <w:jc w:val="center"/>
              <w:rPr>
                <w:rFonts w:asciiTheme="majorBidi" w:hAnsiTheme="majorBidi" w:cstheme="majorBidi"/>
                <w:sz w:val="24"/>
                <w:szCs w:val="24"/>
              </w:rPr>
            </w:pPr>
            <w:r w:rsidRPr="008402D9">
              <w:rPr>
                <w:rFonts w:asciiTheme="majorBidi" w:hAnsiTheme="majorBidi" w:cstheme="majorBidi"/>
                <w:sz w:val="24"/>
                <w:szCs w:val="24"/>
                <w:rtl/>
              </w:rPr>
              <w:t>الأفراد والدليل المادي</w:t>
            </w:r>
          </w:p>
        </w:tc>
        <w:tc>
          <w:tcPr>
            <w:tcW w:w="567" w:type="dxa"/>
            <w:vAlign w:val="center"/>
          </w:tcPr>
          <w:p w14:paraId="7E12825A" w14:textId="77777777" w:rsidR="007F5C12" w:rsidRPr="008402D9" w:rsidRDefault="00A719F2" w:rsidP="003469F8">
            <w:pPr>
              <w:bidi/>
              <w:ind w:firstLine="2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2" w:type="dxa"/>
            <w:gridSpan w:val="2"/>
            <w:vAlign w:val="center"/>
          </w:tcPr>
          <w:p w14:paraId="271FBDB8" w14:textId="528C556B" w:rsidR="007F5C12" w:rsidRPr="008402D9" w:rsidRDefault="00A719F2" w:rsidP="003469F8">
            <w:pPr>
              <w:bidi/>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إدارة المخاطر</w:t>
            </w:r>
          </w:p>
        </w:tc>
        <w:tc>
          <w:tcPr>
            <w:tcW w:w="1276" w:type="dxa"/>
            <w:vAlign w:val="center"/>
          </w:tcPr>
          <w:p w14:paraId="07BDFB9D"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-.452</w:t>
            </w:r>
          </w:p>
        </w:tc>
        <w:tc>
          <w:tcPr>
            <w:tcW w:w="992" w:type="dxa"/>
            <w:vAlign w:val="center"/>
          </w:tcPr>
          <w:p w14:paraId="1E6A5941"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.248</w:t>
            </w:r>
          </w:p>
        </w:tc>
        <w:tc>
          <w:tcPr>
            <w:tcW w:w="993" w:type="dxa"/>
            <w:vAlign w:val="center"/>
          </w:tcPr>
          <w:p w14:paraId="70EED453"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1.826</w:t>
            </w:r>
          </w:p>
        </w:tc>
        <w:tc>
          <w:tcPr>
            <w:tcW w:w="850" w:type="dxa"/>
            <w:vAlign w:val="center"/>
          </w:tcPr>
          <w:p w14:paraId="15545975"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.068</w:t>
            </w:r>
          </w:p>
        </w:tc>
        <w:tc>
          <w:tcPr>
            <w:tcW w:w="851" w:type="dxa"/>
            <w:vAlign w:val="center"/>
          </w:tcPr>
          <w:p w14:paraId="5FF8A728" w14:textId="77777777" w:rsidR="007F5C12" w:rsidRPr="008402D9" w:rsidRDefault="00A719F2" w:rsidP="003469F8">
            <w:pPr>
              <w:ind w:right="60"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A1</w:t>
            </w:r>
          </w:p>
        </w:tc>
      </w:tr>
      <w:tr w:rsidR="007F5C12" w:rsidRPr="008402D9" w14:paraId="49022F96" w14:textId="77777777" w:rsidTr="003469F8">
        <w:trPr>
          <w:trHeight w:val="426"/>
        </w:trPr>
        <w:tc>
          <w:tcPr>
            <w:cnfStyle w:val="001000000000" w:firstRow="0" w:lastRow="0" w:firstColumn="1" w:lastColumn="0" w:oddVBand="0" w:evenVBand="0" w:oddHBand="0" w:evenHBand="0" w:firstRowFirstColumn="0" w:firstRowLastColumn="0" w:lastRowFirstColumn="0" w:lastRowLastColumn="0"/>
            <w:tcW w:w="2095" w:type="dxa"/>
            <w:vAlign w:val="center"/>
          </w:tcPr>
          <w:p w14:paraId="46B72096" w14:textId="77777777" w:rsidR="007F5C12" w:rsidRPr="008402D9" w:rsidRDefault="00A719F2" w:rsidP="003469F8">
            <w:pPr>
              <w:bidi/>
              <w:ind w:firstLine="2"/>
              <w:jc w:val="center"/>
              <w:rPr>
                <w:rFonts w:asciiTheme="majorBidi" w:hAnsiTheme="majorBidi" w:cstheme="majorBidi"/>
                <w:sz w:val="24"/>
                <w:szCs w:val="24"/>
              </w:rPr>
            </w:pPr>
            <w:r w:rsidRPr="008402D9">
              <w:rPr>
                <w:rFonts w:asciiTheme="majorBidi" w:hAnsiTheme="majorBidi" w:cstheme="majorBidi"/>
                <w:sz w:val="24"/>
                <w:szCs w:val="24"/>
                <w:rtl/>
              </w:rPr>
              <w:t>السعر والترويج</w:t>
            </w:r>
          </w:p>
        </w:tc>
        <w:tc>
          <w:tcPr>
            <w:tcW w:w="567" w:type="dxa"/>
            <w:vAlign w:val="center"/>
          </w:tcPr>
          <w:p w14:paraId="7A69E485" w14:textId="77777777" w:rsidR="007F5C12" w:rsidRPr="008402D9" w:rsidRDefault="00A719F2" w:rsidP="003469F8">
            <w:pPr>
              <w:bidi/>
              <w:ind w:firstLine="2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2" w:type="dxa"/>
            <w:gridSpan w:val="2"/>
            <w:vAlign w:val="center"/>
          </w:tcPr>
          <w:p w14:paraId="4B70ADD7" w14:textId="6CB5B9D1" w:rsidR="007F5C12" w:rsidRPr="008402D9" w:rsidRDefault="00A719F2" w:rsidP="003469F8">
            <w:pPr>
              <w:bidi/>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إدارة المخاطر</w:t>
            </w:r>
          </w:p>
        </w:tc>
        <w:tc>
          <w:tcPr>
            <w:tcW w:w="1276" w:type="dxa"/>
            <w:vAlign w:val="center"/>
          </w:tcPr>
          <w:p w14:paraId="3CC9DDC2"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.694</w:t>
            </w:r>
          </w:p>
        </w:tc>
        <w:tc>
          <w:tcPr>
            <w:tcW w:w="992" w:type="dxa"/>
            <w:vAlign w:val="center"/>
          </w:tcPr>
          <w:p w14:paraId="274D2E59"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.154</w:t>
            </w:r>
          </w:p>
        </w:tc>
        <w:tc>
          <w:tcPr>
            <w:tcW w:w="993" w:type="dxa"/>
            <w:vAlign w:val="center"/>
          </w:tcPr>
          <w:p w14:paraId="56F7E220"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4.495</w:t>
            </w:r>
          </w:p>
        </w:tc>
        <w:tc>
          <w:tcPr>
            <w:tcW w:w="850" w:type="dxa"/>
            <w:vAlign w:val="center"/>
          </w:tcPr>
          <w:p w14:paraId="7EAABEA3"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w:t>
            </w:r>
          </w:p>
        </w:tc>
        <w:tc>
          <w:tcPr>
            <w:tcW w:w="851" w:type="dxa"/>
            <w:vAlign w:val="center"/>
          </w:tcPr>
          <w:p w14:paraId="77606B52" w14:textId="77777777" w:rsidR="007F5C12" w:rsidRPr="008402D9" w:rsidRDefault="00A719F2" w:rsidP="003469F8">
            <w:pPr>
              <w:ind w:right="60"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A2</w:t>
            </w:r>
          </w:p>
        </w:tc>
      </w:tr>
      <w:tr w:rsidR="007F5C12" w:rsidRPr="008402D9" w14:paraId="0E01D8A5" w14:textId="77777777" w:rsidTr="003469F8">
        <w:trPr>
          <w:trHeight w:val="406"/>
        </w:trPr>
        <w:tc>
          <w:tcPr>
            <w:cnfStyle w:val="001000000000" w:firstRow="0" w:lastRow="0" w:firstColumn="1" w:lastColumn="0" w:oddVBand="0" w:evenVBand="0" w:oddHBand="0" w:evenHBand="0" w:firstRowFirstColumn="0" w:firstRowLastColumn="0" w:lastRowFirstColumn="0" w:lastRowLastColumn="0"/>
            <w:tcW w:w="2095" w:type="dxa"/>
            <w:vAlign w:val="center"/>
          </w:tcPr>
          <w:p w14:paraId="73E85EA3" w14:textId="77777777" w:rsidR="007F5C12" w:rsidRPr="008402D9" w:rsidRDefault="00A719F2" w:rsidP="003469F8">
            <w:pPr>
              <w:bidi/>
              <w:ind w:firstLine="2"/>
              <w:jc w:val="center"/>
              <w:rPr>
                <w:rFonts w:asciiTheme="majorBidi" w:hAnsiTheme="majorBidi" w:cstheme="majorBidi"/>
                <w:sz w:val="24"/>
                <w:szCs w:val="24"/>
              </w:rPr>
            </w:pPr>
            <w:r w:rsidRPr="008402D9">
              <w:rPr>
                <w:rFonts w:asciiTheme="majorBidi" w:hAnsiTheme="majorBidi" w:cstheme="majorBidi"/>
                <w:sz w:val="24"/>
                <w:szCs w:val="24"/>
                <w:rtl/>
              </w:rPr>
              <w:t>الخدمة</w:t>
            </w:r>
          </w:p>
        </w:tc>
        <w:tc>
          <w:tcPr>
            <w:tcW w:w="567" w:type="dxa"/>
            <w:vAlign w:val="center"/>
          </w:tcPr>
          <w:p w14:paraId="3483888E" w14:textId="77777777" w:rsidR="007F5C12" w:rsidRPr="008402D9" w:rsidRDefault="00A719F2" w:rsidP="003469F8">
            <w:pPr>
              <w:bidi/>
              <w:ind w:firstLine="2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2" w:type="dxa"/>
            <w:gridSpan w:val="2"/>
            <w:vAlign w:val="center"/>
          </w:tcPr>
          <w:p w14:paraId="351A7472" w14:textId="12A67FDD" w:rsidR="007F5C12" w:rsidRPr="008402D9" w:rsidRDefault="00A719F2" w:rsidP="003469F8">
            <w:pPr>
              <w:bidi/>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إدارة المخاطر</w:t>
            </w:r>
          </w:p>
        </w:tc>
        <w:tc>
          <w:tcPr>
            <w:tcW w:w="1276" w:type="dxa"/>
            <w:vAlign w:val="center"/>
          </w:tcPr>
          <w:p w14:paraId="52F2107B"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-.218</w:t>
            </w:r>
          </w:p>
        </w:tc>
        <w:tc>
          <w:tcPr>
            <w:tcW w:w="992" w:type="dxa"/>
            <w:vAlign w:val="center"/>
          </w:tcPr>
          <w:p w14:paraId="2B6F1B12"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.158</w:t>
            </w:r>
          </w:p>
        </w:tc>
        <w:tc>
          <w:tcPr>
            <w:tcW w:w="993" w:type="dxa"/>
            <w:vAlign w:val="center"/>
          </w:tcPr>
          <w:p w14:paraId="606E59F4"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1.384</w:t>
            </w:r>
          </w:p>
        </w:tc>
        <w:tc>
          <w:tcPr>
            <w:tcW w:w="850" w:type="dxa"/>
            <w:vAlign w:val="center"/>
          </w:tcPr>
          <w:p w14:paraId="047DCC5F"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.166</w:t>
            </w:r>
          </w:p>
        </w:tc>
        <w:tc>
          <w:tcPr>
            <w:tcW w:w="851" w:type="dxa"/>
            <w:vAlign w:val="center"/>
          </w:tcPr>
          <w:p w14:paraId="69160D1C" w14:textId="77777777" w:rsidR="007F5C12" w:rsidRPr="008402D9" w:rsidRDefault="00A719F2" w:rsidP="003469F8">
            <w:pPr>
              <w:ind w:right="60"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A3</w:t>
            </w:r>
          </w:p>
        </w:tc>
      </w:tr>
      <w:tr w:rsidR="007F5C12" w:rsidRPr="008402D9" w14:paraId="27AAA40F" w14:textId="77777777" w:rsidTr="003469F8">
        <w:trPr>
          <w:trHeight w:val="386"/>
        </w:trPr>
        <w:tc>
          <w:tcPr>
            <w:cnfStyle w:val="001000000000" w:firstRow="0" w:lastRow="0" w:firstColumn="1" w:lastColumn="0" w:oddVBand="0" w:evenVBand="0" w:oddHBand="0" w:evenHBand="0" w:firstRowFirstColumn="0" w:firstRowLastColumn="0" w:lastRowFirstColumn="0" w:lastRowLastColumn="0"/>
            <w:tcW w:w="2095" w:type="dxa"/>
            <w:vAlign w:val="center"/>
          </w:tcPr>
          <w:p w14:paraId="77E0F3E0" w14:textId="1883FB5B" w:rsidR="007F5C12" w:rsidRPr="008402D9" w:rsidRDefault="00A719F2" w:rsidP="003469F8">
            <w:pPr>
              <w:bidi/>
              <w:ind w:firstLine="2"/>
              <w:jc w:val="center"/>
              <w:rPr>
                <w:rFonts w:asciiTheme="majorBidi" w:hAnsiTheme="majorBidi" w:cstheme="majorBidi"/>
                <w:sz w:val="24"/>
                <w:szCs w:val="24"/>
              </w:rPr>
            </w:pPr>
            <w:r w:rsidRPr="008402D9">
              <w:rPr>
                <w:rFonts w:asciiTheme="majorBidi" w:hAnsiTheme="majorBidi" w:cstheme="majorBidi"/>
                <w:sz w:val="24"/>
                <w:szCs w:val="24"/>
                <w:rtl/>
              </w:rPr>
              <w:t>إدارة المخاطر</w:t>
            </w:r>
          </w:p>
        </w:tc>
        <w:tc>
          <w:tcPr>
            <w:tcW w:w="567" w:type="dxa"/>
            <w:vAlign w:val="center"/>
          </w:tcPr>
          <w:p w14:paraId="0BF8D296" w14:textId="77777777" w:rsidR="007F5C12" w:rsidRPr="008402D9" w:rsidRDefault="00A719F2" w:rsidP="003469F8">
            <w:pPr>
              <w:bidi/>
              <w:ind w:firstLine="28"/>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2" w:type="dxa"/>
            <w:gridSpan w:val="2"/>
            <w:vAlign w:val="center"/>
          </w:tcPr>
          <w:p w14:paraId="63B381DB" w14:textId="77777777" w:rsidR="007F5C12" w:rsidRPr="008402D9" w:rsidRDefault="00A719F2" w:rsidP="003469F8">
            <w:pPr>
              <w:bidi/>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الوقت والاستجابة</w:t>
            </w:r>
          </w:p>
        </w:tc>
        <w:tc>
          <w:tcPr>
            <w:tcW w:w="1276" w:type="dxa"/>
            <w:vAlign w:val="center"/>
          </w:tcPr>
          <w:p w14:paraId="7889A5B1"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.097</w:t>
            </w:r>
          </w:p>
        </w:tc>
        <w:tc>
          <w:tcPr>
            <w:tcW w:w="992" w:type="dxa"/>
            <w:vAlign w:val="center"/>
          </w:tcPr>
          <w:p w14:paraId="53A67029"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.038</w:t>
            </w:r>
          </w:p>
        </w:tc>
        <w:tc>
          <w:tcPr>
            <w:tcW w:w="993" w:type="dxa"/>
            <w:vAlign w:val="center"/>
          </w:tcPr>
          <w:p w14:paraId="3329AE49"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2.589</w:t>
            </w:r>
          </w:p>
        </w:tc>
        <w:tc>
          <w:tcPr>
            <w:tcW w:w="850" w:type="dxa"/>
            <w:vAlign w:val="center"/>
          </w:tcPr>
          <w:p w14:paraId="610FF4BE"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.010</w:t>
            </w:r>
          </w:p>
        </w:tc>
        <w:tc>
          <w:tcPr>
            <w:tcW w:w="851" w:type="dxa"/>
            <w:vAlign w:val="center"/>
          </w:tcPr>
          <w:p w14:paraId="3C2D0F24" w14:textId="77777777" w:rsidR="007F5C12" w:rsidRPr="008402D9" w:rsidRDefault="00A719F2" w:rsidP="003469F8">
            <w:pPr>
              <w:ind w:right="60"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B1</w:t>
            </w:r>
          </w:p>
        </w:tc>
      </w:tr>
      <w:tr w:rsidR="007F5C12" w:rsidRPr="008402D9" w14:paraId="649FD857" w14:textId="77777777" w:rsidTr="003469F8">
        <w:trPr>
          <w:trHeight w:val="366"/>
        </w:trPr>
        <w:tc>
          <w:tcPr>
            <w:cnfStyle w:val="001000000000" w:firstRow="0" w:lastRow="0" w:firstColumn="1" w:lastColumn="0" w:oddVBand="0" w:evenVBand="0" w:oddHBand="0" w:evenHBand="0" w:firstRowFirstColumn="0" w:firstRowLastColumn="0" w:lastRowFirstColumn="0" w:lastRowLastColumn="0"/>
            <w:tcW w:w="2095" w:type="dxa"/>
            <w:vAlign w:val="center"/>
          </w:tcPr>
          <w:p w14:paraId="58648DF8" w14:textId="1A4EA322" w:rsidR="007F5C12" w:rsidRPr="008402D9" w:rsidRDefault="00A719F2" w:rsidP="003469F8">
            <w:pPr>
              <w:bidi/>
              <w:ind w:firstLine="144"/>
              <w:jc w:val="center"/>
              <w:rPr>
                <w:rFonts w:asciiTheme="majorBidi" w:hAnsiTheme="majorBidi" w:cstheme="majorBidi"/>
                <w:sz w:val="24"/>
                <w:szCs w:val="24"/>
              </w:rPr>
            </w:pPr>
            <w:r w:rsidRPr="008402D9">
              <w:rPr>
                <w:rFonts w:asciiTheme="majorBidi" w:hAnsiTheme="majorBidi" w:cstheme="majorBidi"/>
                <w:sz w:val="24"/>
                <w:szCs w:val="24"/>
                <w:rtl/>
              </w:rPr>
              <w:t>إدارة المخاطر</w:t>
            </w:r>
          </w:p>
        </w:tc>
        <w:tc>
          <w:tcPr>
            <w:tcW w:w="567" w:type="dxa"/>
            <w:vAlign w:val="center"/>
          </w:tcPr>
          <w:p w14:paraId="24A7379D" w14:textId="77777777" w:rsidR="007F5C12" w:rsidRPr="008402D9" w:rsidRDefault="00A719F2" w:rsidP="003469F8">
            <w:pPr>
              <w:ind w:firstLine="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&lt;-</w:t>
            </w:r>
          </w:p>
        </w:tc>
        <w:tc>
          <w:tcPr>
            <w:tcW w:w="1842" w:type="dxa"/>
            <w:gridSpan w:val="2"/>
            <w:vAlign w:val="center"/>
          </w:tcPr>
          <w:p w14:paraId="3E0D57AE" w14:textId="77777777" w:rsidR="007F5C12" w:rsidRPr="008402D9" w:rsidRDefault="00A719F2" w:rsidP="003469F8">
            <w:pPr>
              <w:bidi/>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tl/>
              </w:rPr>
              <w:t>التكلفة</w:t>
            </w:r>
          </w:p>
        </w:tc>
        <w:tc>
          <w:tcPr>
            <w:tcW w:w="1276" w:type="dxa"/>
            <w:vAlign w:val="center"/>
          </w:tcPr>
          <w:p w14:paraId="20E9794B"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.371</w:t>
            </w:r>
          </w:p>
        </w:tc>
        <w:tc>
          <w:tcPr>
            <w:tcW w:w="992" w:type="dxa"/>
            <w:vAlign w:val="center"/>
          </w:tcPr>
          <w:p w14:paraId="37DEE5DF"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.048</w:t>
            </w:r>
          </w:p>
        </w:tc>
        <w:tc>
          <w:tcPr>
            <w:tcW w:w="993" w:type="dxa"/>
            <w:vAlign w:val="center"/>
          </w:tcPr>
          <w:p w14:paraId="7D257B9E"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7.751</w:t>
            </w:r>
          </w:p>
        </w:tc>
        <w:tc>
          <w:tcPr>
            <w:tcW w:w="850" w:type="dxa"/>
            <w:vAlign w:val="center"/>
          </w:tcPr>
          <w:p w14:paraId="220453E9" w14:textId="77777777" w:rsidR="007F5C12" w:rsidRPr="008402D9" w:rsidRDefault="00A719F2" w:rsidP="003469F8">
            <w:pPr>
              <w:ind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w:t>
            </w:r>
          </w:p>
        </w:tc>
        <w:tc>
          <w:tcPr>
            <w:tcW w:w="851" w:type="dxa"/>
            <w:vAlign w:val="center"/>
          </w:tcPr>
          <w:p w14:paraId="1B13E0B2" w14:textId="77777777" w:rsidR="007F5C12" w:rsidRPr="008402D9" w:rsidRDefault="00A719F2" w:rsidP="003469F8">
            <w:pPr>
              <w:ind w:left="60" w:right="60" w:firstLine="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rPr>
            </w:pPr>
            <w:r w:rsidRPr="008402D9">
              <w:rPr>
                <w:rFonts w:asciiTheme="majorBidi" w:hAnsiTheme="majorBidi" w:cstheme="majorBidi"/>
                <w:b/>
                <w:sz w:val="24"/>
                <w:szCs w:val="24"/>
              </w:rPr>
              <w:t>B2</w:t>
            </w:r>
          </w:p>
        </w:tc>
      </w:tr>
    </w:tbl>
    <w:p w14:paraId="633B6CFA" w14:textId="77777777" w:rsidR="007F5C12" w:rsidRPr="008402D9" w:rsidRDefault="00A719F2" w:rsidP="00DA16B8">
      <w:pPr>
        <w:pBdr>
          <w:top w:val="nil"/>
          <w:left w:val="nil"/>
          <w:bottom w:val="nil"/>
          <w:right w:val="nil"/>
          <w:between w:val="nil"/>
        </w:pBdr>
        <w:tabs>
          <w:tab w:val="left" w:pos="2446"/>
        </w:tabs>
        <w:bidi/>
        <w:spacing w:after="200" w:line="240" w:lineRule="auto"/>
        <w:jc w:val="center"/>
        <w:rPr>
          <w:rFonts w:asciiTheme="majorBidi" w:eastAsia="Simplified Arabic" w:hAnsiTheme="majorBidi" w:cstheme="majorBidi"/>
          <w:b/>
          <w:color w:val="000000"/>
          <w:sz w:val="28"/>
          <w:szCs w:val="28"/>
        </w:rPr>
      </w:pPr>
      <w:r w:rsidRPr="008402D9">
        <w:rPr>
          <w:rFonts w:asciiTheme="majorBidi" w:eastAsia="Simplified Arabic" w:hAnsiTheme="majorBidi" w:cstheme="majorBidi"/>
          <w:b/>
          <w:color w:val="000000"/>
          <w:sz w:val="28"/>
          <w:szCs w:val="28"/>
          <w:rtl/>
        </w:rPr>
        <w:t>المصدر: إعداد الباحثين من بيانات الدراسة الميدانية (2025م)</w:t>
      </w:r>
    </w:p>
    <w:p w14:paraId="08A3DE0C" w14:textId="77777777" w:rsidR="002D69A6" w:rsidRPr="008402D9" w:rsidRDefault="002D69A6" w:rsidP="003469F8">
      <w:pPr>
        <w:tabs>
          <w:tab w:val="left" w:pos="3554"/>
          <w:tab w:val="left" w:pos="3896"/>
        </w:tabs>
        <w:bidi/>
        <w:spacing w:after="0" w:line="240" w:lineRule="auto"/>
        <w:jc w:val="center"/>
        <w:rPr>
          <w:rFonts w:asciiTheme="majorBidi" w:hAnsiTheme="majorBidi" w:cstheme="majorBidi"/>
          <w:b/>
          <w:bCs/>
          <w:sz w:val="28"/>
          <w:szCs w:val="28"/>
          <w:rtl/>
        </w:rPr>
      </w:pPr>
    </w:p>
    <w:p w14:paraId="79D097D2" w14:textId="389D6120" w:rsidR="007F5C12" w:rsidRPr="008402D9" w:rsidRDefault="00A719F2" w:rsidP="002D69A6">
      <w:pPr>
        <w:tabs>
          <w:tab w:val="left" w:pos="3554"/>
          <w:tab w:val="left" w:pos="3896"/>
        </w:tabs>
        <w:bidi/>
        <w:spacing w:after="0" w:line="240" w:lineRule="auto"/>
        <w:jc w:val="center"/>
        <w:rPr>
          <w:rFonts w:asciiTheme="majorBidi" w:hAnsiTheme="majorBidi" w:cstheme="majorBidi"/>
          <w:b/>
          <w:bCs/>
          <w:sz w:val="28"/>
          <w:szCs w:val="28"/>
        </w:rPr>
      </w:pPr>
      <w:r w:rsidRPr="008402D9">
        <w:rPr>
          <w:rFonts w:asciiTheme="majorBidi" w:hAnsiTheme="majorBidi" w:cstheme="majorBidi"/>
          <w:b/>
          <w:bCs/>
          <w:sz w:val="28"/>
          <w:szCs w:val="28"/>
          <w:rtl/>
        </w:rPr>
        <w:lastRenderedPageBreak/>
        <w:t>جدول (8)</w:t>
      </w:r>
      <w:r w:rsidR="003469F8" w:rsidRPr="008402D9">
        <w:rPr>
          <w:rFonts w:asciiTheme="majorBidi" w:hAnsiTheme="majorBidi" w:cstheme="majorBidi"/>
          <w:b/>
          <w:bCs/>
          <w:sz w:val="28"/>
          <w:szCs w:val="28"/>
          <w:rtl/>
        </w:rPr>
        <w:t>:</w:t>
      </w:r>
      <w:r w:rsidRPr="008402D9">
        <w:rPr>
          <w:rFonts w:asciiTheme="majorBidi" w:hAnsiTheme="majorBidi" w:cstheme="majorBidi"/>
          <w:b/>
          <w:bCs/>
          <w:sz w:val="28"/>
          <w:szCs w:val="28"/>
          <w:rtl/>
        </w:rPr>
        <w:t xml:space="preserve"> </w:t>
      </w:r>
      <w:r w:rsidRPr="008402D9">
        <w:rPr>
          <w:rFonts w:asciiTheme="majorBidi" w:hAnsiTheme="majorBidi" w:cstheme="majorBidi"/>
          <w:sz w:val="28"/>
          <w:szCs w:val="28"/>
          <w:rtl/>
        </w:rPr>
        <w:t>الأثر غير المباشر</w:t>
      </w:r>
    </w:p>
    <w:tbl>
      <w:tblPr>
        <w:tblStyle w:val="a7"/>
        <w:bidiVisual/>
        <w:tblW w:w="8265" w:type="dxa"/>
        <w:jc w:val="center"/>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1628"/>
        <w:gridCol w:w="1645"/>
        <w:gridCol w:w="1646"/>
        <w:gridCol w:w="1664"/>
        <w:gridCol w:w="1682"/>
      </w:tblGrid>
      <w:tr w:rsidR="007F5C12" w:rsidRPr="008402D9" w14:paraId="6CFEA300" w14:textId="77777777" w:rsidTr="00CF53EF">
        <w:trPr>
          <w:cnfStyle w:val="100000000000" w:firstRow="1" w:lastRow="0" w:firstColumn="0" w:lastColumn="0" w:oddVBand="0" w:evenVBand="0" w:oddHBand="0"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628" w:type="dxa"/>
            <w:shd w:val="clear" w:color="auto" w:fill="C5E0B3"/>
          </w:tcPr>
          <w:p w14:paraId="525D4DCC" w14:textId="2BFC79B0" w:rsidR="007F5C12" w:rsidRPr="008402D9" w:rsidRDefault="005249FC" w:rsidP="00DA16B8">
            <w:pPr>
              <w:tabs>
                <w:tab w:val="left" w:pos="3554"/>
                <w:tab w:val="left" w:pos="3896"/>
              </w:tabs>
              <w:jc w:val="center"/>
              <w:rPr>
                <w:rFonts w:asciiTheme="majorBidi" w:hAnsiTheme="majorBidi" w:cstheme="majorBidi"/>
                <w:b w:val="0"/>
                <w:bCs/>
                <w:sz w:val="24"/>
                <w:szCs w:val="24"/>
              </w:rPr>
            </w:pPr>
            <w:r w:rsidRPr="008402D9">
              <w:rPr>
                <w:rFonts w:asciiTheme="majorBidi" w:hAnsiTheme="majorBidi" w:cstheme="majorBidi"/>
                <w:b w:val="0"/>
                <w:bCs/>
                <w:sz w:val="24"/>
                <w:szCs w:val="24"/>
              </w:rPr>
              <w:t>P</w:t>
            </w:r>
          </w:p>
        </w:tc>
        <w:tc>
          <w:tcPr>
            <w:tcW w:w="1645" w:type="dxa"/>
            <w:shd w:val="clear" w:color="auto" w:fill="C5E0B3"/>
          </w:tcPr>
          <w:p w14:paraId="607E6459" w14:textId="77777777" w:rsidR="007F5C12" w:rsidRPr="008402D9" w:rsidRDefault="00A719F2" w:rsidP="00DA16B8">
            <w:pPr>
              <w:tabs>
                <w:tab w:val="left" w:pos="3554"/>
                <w:tab w:val="left" w:pos="3896"/>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sz w:val="24"/>
                <w:szCs w:val="24"/>
              </w:rPr>
            </w:pPr>
            <w:r w:rsidRPr="008402D9">
              <w:rPr>
                <w:rFonts w:asciiTheme="majorBidi" w:hAnsiTheme="majorBidi" w:cstheme="majorBidi"/>
                <w:b w:val="0"/>
                <w:bCs/>
                <w:sz w:val="24"/>
                <w:szCs w:val="24"/>
              </w:rPr>
              <w:t>Upper</w:t>
            </w:r>
          </w:p>
        </w:tc>
        <w:tc>
          <w:tcPr>
            <w:tcW w:w="1646" w:type="dxa"/>
            <w:shd w:val="clear" w:color="auto" w:fill="C5E0B3"/>
          </w:tcPr>
          <w:p w14:paraId="6BDC90FB" w14:textId="77777777" w:rsidR="007F5C12" w:rsidRPr="008402D9" w:rsidRDefault="00A719F2" w:rsidP="00DA16B8">
            <w:pPr>
              <w:tabs>
                <w:tab w:val="left" w:pos="3554"/>
                <w:tab w:val="left" w:pos="3896"/>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sz w:val="24"/>
                <w:szCs w:val="24"/>
              </w:rPr>
            </w:pPr>
            <w:r w:rsidRPr="008402D9">
              <w:rPr>
                <w:rFonts w:asciiTheme="majorBidi" w:hAnsiTheme="majorBidi" w:cstheme="majorBidi"/>
                <w:b w:val="0"/>
                <w:bCs/>
                <w:sz w:val="24"/>
                <w:szCs w:val="24"/>
              </w:rPr>
              <w:t>Lower</w:t>
            </w:r>
          </w:p>
        </w:tc>
        <w:tc>
          <w:tcPr>
            <w:tcW w:w="1664" w:type="dxa"/>
            <w:shd w:val="clear" w:color="auto" w:fill="C5E0B3"/>
          </w:tcPr>
          <w:p w14:paraId="07B2E78C" w14:textId="77777777" w:rsidR="007F5C12" w:rsidRPr="008402D9" w:rsidRDefault="00A719F2" w:rsidP="00DA16B8">
            <w:pPr>
              <w:tabs>
                <w:tab w:val="left" w:pos="3554"/>
                <w:tab w:val="left" w:pos="3896"/>
              </w:tab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sz w:val="24"/>
                <w:szCs w:val="24"/>
              </w:rPr>
            </w:pPr>
            <w:r w:rsidRPr="008402D9">
              <w:rPr>
                <w:rFonts w:asciiTheme="majorBidi" w:hAnsiTheme="majorBidi" w:cstheme="majorBidi"/>
                <w:b w:val="0"/>
                <w:bCs/>
                <w:sz w:val="24"/>
                <w:szCs w:val="24"/>
              </w:rPr>
              <w:t>Estimate</w:t>
            </w:r>
          </w:p>
        </w:tc>
        <w:tc>
          <w:tcPr>
            <w:tcW w:w="1682" w:type="dxa"/>
            <w:shd w:val="clear" w:color="auto" w:fill="C5E0B3"/>
          </w:tcPr>
          <w:p w14:paraId="75698ACC" w14:textId="77777777" w:rsidR="007F5C12" w:rsidRPr="008402D9" w:rsidRDefault="00A719F2" w:rsidP="00DA16B8">
            <w:pPr>
              <w:tabs>
                <w:tab w:val="left" w:pos="3554"/>
                <w:tab w:val="left" w:pos="3896"/>
              </w:tabs>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sz w:val="24"/>
                <w:szCs w:val="24"/>
              </w:rPr>
            </w:pPr>
            <w:r w:rsidRPr="008402D9">
              <w:rPr>
                <w:rFonts w:asciiTheme="majorBidi" w:hAnsiTheme="majorBidi" w:cstheme="majorBidi"/>
                <w:b w:val="0"/>
                <w:bCs/>
                <w:sz w:val="24"/>
                <w:szCs w:val="24"/>
              </w:rPr>
              <w:t>Parameter</w:t>
            </w:r>
          </w:p>
        </w:tc>
      </w:tr>
      <w:tr w:rsidR="007F5C12" w:rsidRPr="008402D9" w14:paraId="2AF767F4" w14:textId="77777777" w:rsidTr="007F5C12">
        <w:trPr>
          <w:trHeight w:val="210"/>
          <w:jc w:val="center"/>
        </w:trPr>
        <w:tc>
          <w:tcPr>
            <w:cnfStyle w:val="001000000000" w:firstRow="0" w:lastRow="0" w:firstColumn="1" w:lastColumn="0" w:oddVBand="0" w:evenVBand="0" w:oddHBand="0" w:evenHBand="0" w:firstRowFirstColumn="0" w:firstRowLastColumn="0" w:lastRowFirstColumn="0" w:lastRowLastColumn="0"/>
            <w:tcW w:w="1628" w:type="dxa"/>
          </w:tcPr>
          <w:p w14:paraId="7FC0309B" w14:textId="77777777" w:rsidR="007F5C12" w:rsidRPr="008402D9" w:rsidRDefault="00A719F2" w:rsidP="00DA16B8">
            <w:pPr>
              <w:jc w:val="center"/>
              <w:rPr>
                <w:rFonts w:asciiTheme="majorBidi" w:hAnsiTheme="majorBidi" w:cstheme="majorBidi"/>
                <w:b w:val="0"/>
                <w:bCs/>
                <w:sz w:val="24"/>
                <w:szCs w:val="24"/>
              </w:rPr>
            </w:pPr>
            <w:r w:rsidRPr="008402D9">
              <w:rPr>
                <w:rFonts w:asciiTheme="majorBidi" w:hAnsiTheme="majorBidi" w:cstheme="majorBidi"/>
                <w:b w:val="0"/>
                <w:bCs/>
                <w:sz w:val="24"/>
                <w:szCs w:val="24"/>
              </w:rPr>
              <w:t>.056</w:t>
            </w:r>
          </w:p>
        </w:tc>
        <w:tc>
          <w:tcPr>
            <w:tcW w:w="1645" w:type="dxa"/>
          </w:tcPr>
          <w:p w14:paraId="0B15A306"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.800</w:t>
            </w:r>
          </w:p>
        </w:tc>
        <w:tc>
          <w:tcPr>
            <w:tcW w:w="1646" w:type="dxa"/>
          </w:tcPr>
          <w:p w14:paraId="581BC245"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.079</w:t>
            </w:r>
          </w:p>
        </w:tc>
        <w:tc>
          <w:tcPr>
            <w:tcW w:w="1664" w:type="dxa"/>
          </w:tcPr>
          <w:p w14:paraId="3BF8A789"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0.006</w:t>
            </w:r>
          </w:p>
        </w:tc>
        <w:tc>
          <w:tcPr>
            <w:tcW w:w="1682" w:type="dxa"/>
          </w:tcPr>
          <w:p w14:paraId="4D3FFDC6" w14:textId="77777777" w:rsidR="007F5C12" w:rsidRPr="008402D9" w:rsidRDefault="00A719F2" w:rsidP="00DA16B8">
            <w:pPr>
              <w:tabs>
                <w:tab w:val="left" w:pos="3554"/>
                <w:tab w:val="left" w:pos="389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A1*B1</w:t>
            </w:r>
          </w:p>
        </w:tc>
      </w:tr>
      <w:tr w:rsidR="007F5C12" w:rsidRPr="008402D9" w14:paraId="368E3BD6" w14:textId="77777777" w:rsidTr="007F5C12">
        <w:trPr>
          <w:trHeight w:val="139"/>
          <w:jc w:val="center"/>
        </w:trPr>
        <w:tc>
          <w:tcPr>
            <w:cnfStyle w:val="001000000000" w:firstRow="0" w:lastRow="0" w:firstColumn="1" w:lastColumn="0" w:oddVBand="0" w:evenVBand="0" w:oddHBand="0" w:evenHBand="0" w:firstRowFirstColumn="0" w:firstRowLastColumn="0" w:lastRowFirstColumn="0" w:lastRowLastColumn="0"/>
            <w:tcW w:w="1628" w:type="dxa"/>
          </w:tcPr>
          <w:p w14:paraId="705BB901" w14:textId="77777777" w:rsidR="007F5C12" w:rsidRPr="008402D9" w:rsidRDefault="00A719F2" w:rsidP="00DA16B8">
            <w:pPr>
              <w:jc w:val="center"/>
              <w:rPr>
                <w:rFonts w:asciiTheme="majorBidi" w:hAnsiTheme="majorBidi" w:cstheme="majorBidi"/>
                <w:b w:val="0"/>
                <w:bCs/>
                <w:sz w:val="24"/>
                <w:szCs w:val="24"/>
              </w:rPr>
            </w:pPr>
            <w:r w:rsidRPr="008402D9">
              <w:rPr>
                <w:rFonts w:asciiTheme="majorBidi" w:hAnsiTheme="majorBidi" w:cstheme="majorBidi"/>
                <w:b w:val="0"/>
                <w:bCs/>
                <w:sz w:val="24"/>
                <w:szCs w:val="24"/>
              </w:rPr>
              <w:t>.732</w:t>
            </w:r>
          </w:p>
        </w:tc>
        <w:tc>
          <w:tcPr>
            <w:tcW w:w="1645" w:type="dxa"/>
          </w:tcPr>
          <w:p w14:paraId="09D55281"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.154</w:t>
            </w:r>
          </w:p>
        </w:tc>
        <w:tc>
          <w:tcPr>
            <w:tcW w:w="1646" w:type="dxa"/>
          </w:tcPr>
          <w:p w14:paraId="57CACB25"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-.287</w:t>
            </w:r>
          </w:p>
        </w:tc>
        <w:tc>
          <w:tcPr>
            <w:tcW w:w="1664" w:type="dxa"/>
          </w:tcPr>
          <w:p w14:paraId="19E031B2"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0.000</w:t>
            </w:r>
          </w:p>
        </w:tc>
        <w:tc>
          <w:tcPr>
            <w:tcW w:w="1682" w:type="dxa"/>
          </w:tcPr>
          <w:p w14:paraId="48DF38AE" w14:textId="77777777" w:rsidR="007F5C12" w:rsidRPr="008402D9" w:rsidRDefault="00A719F2" w:rsidP="00DA16B8">
            <w:pPr>
              <w:tabs>
                <w:tab w:val="left" w:pos="3554"/>
                <w:tab w:val="left" w:pos="389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A1*B2</w:t>
            </w:r>
          </w:p>
        </w:tc>
      </w:tr>
      <w:tr w:rsidR="007F5C12" w:rsidRPr="008402D9" w14:paraId="1EE44D48" w14:textId="77777777" w:rsidTr="007F5C12">
        <w:trPr>
          <w:trHeight w:val="253"/>
          <w:jc w:val="center"/>
        </w:trPr>
        <w:tc>
          <w:tcPr>
            <w:cnfStyle w:val="001000000000" w:firstRow="0" w:lastRow="0" w:firstColumn="1" w:lastColumn="0" w:oddVBand="0" w:evenVBand="0" w:oddHBand="0" w:evenHBand="0" w:firstRowFirstColumn="0" w:firstRowLastColumn="0" w:lastRowFirstColumn="0" w:lastRowLastColumn="0"/>
            <w:tcW w:w="1628" w:type="dxa"/>
          </w:tcPr>
          <w:p w14:paraId="099A454E" w14:textId="77777777" w:rsidR="007F5C12" w:rsidRPr="008402D9" w:rsidRDefault="00A719F2" w:rsidP="00DA16B8">
            <w:pPr>
              <w:jc w:val="center"/>
              <w:rPr>
                <w:rFonts w:asciiTheme="majorBidi" w:hAnsiTheme="majorBidi" w:cstheme="majorBidi"/>
                <w:b w:val="0"/>
                <w:bCs/>
                <w:sz w:val="24"/>
                <w:szCs w:val="24"/>
              </w:rPr>
            </w:pPr>
            <w:r w:rsidRPr="008402D9">
              <w:rPr>
                <w:rFonts w:asciiTheme="majorBidi" w:hAnsiTheme="majorBidi" w:cstheme="majorBidi"/>
                <w:b w:val="0"/>
                <w:bCs/>
                <w:sz w:val="24"/>
                <w:szCs w:val="24"/>
              </w:rPr>
              <w:t>.015</w:t>
            </w:r>
          </w:p>
        </w:tc>
        <w:tc>
          <w:tcPr>
            <w:tcW w:w="1645" w:type="dxa"/>
          </w:tcPr>
          <w:p w14:paraId="7E617C87"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.701</w:t>
            </w:r>
          </w:p>
        </w:tc>
        <w:tc>
          <w:tcPr>
            <w:tcW w:w="1646" w:type="dxa"/>
          </w:tcPr>
          <w:p w14:paraId="7CF333E9"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.129</w:t>
            </w:r>
          </w:p>
        </w:tc>
        <w:tc>
          <w:tcPr>
            <w:tcW w:w="1664" w:type="dxa"/>
          </w:tcPr>
          <w:p w14:paraId="191B6F01"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0.000</w:t>
            </w:r>
          </w:p>
        </w:tc>
        <w:tc>
          <w:tcPr>
            <w:tcW w:w="1682" w:type="dxa"/>
          </w:tcPr>
          <w:p w14:paraId="4C7E287E" w14:textId="77777777" w:rsidR="007F5C12" w:rsidRPr="008402D9" w:rsidRDefault="00A719F2" w:rsidP="00DA16B8">
            <w:pPr>
              <w:tabs>
                <w:tab w:val="left" w:pos="3554"/>
                <w:tab w:val="left" w:pos="389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A2*B1</w:t>
            </w:r>
          </w:p>
        </w:tc>
      </w:tr>
      <w:tr w:rsidR="007F5C12" w:rsidRPr="008402D9" w14:paraId="69130680" w14:textId="77777777" w:rsidTr="007F5C12">
        <w:trPr>
          <w:trHeight w:val="253"/>
          <w:jc w:val="center"/>
        </w:trPr>
        <w:tc>
          <w:tcPr>
            <w:cnfStyle w:val="001000000000" w:firstRow="0" w:lastRow="0" w:firstColumn="1" w:lastColumn="0" w:oddVBand="0" w:evenVBand="0" w:oddHBand="0" w:evenHBand="0" w:firstRowFirstColumn="0" w:firstRowLastColumn="0" w:lastRowFirstColumn="0" w:lastRowLastColumn="0"/>
            <w:tcW w:w="1628" w:type="dxa"/>
          </w:tcPr>
          <w:p w14:paraId="37757F06" w14:textId="77777777" w:rsidR="007F5C12" w:rsidRPr="008402D9" w:rsidRDefault="00A719F2" w:rsidP="00DA16B8">
            <w:pPr>
              <w:jc w:val="center"/>
              <w:rPr>
                <w:rFonts w:asciiTheme="majorBidi" w:hAnsiTheme="majorBidi" w:cstheme="majorBidi"/>
                <w:b w:val="0"/>
                <w:bCs/>
                <w:sz w:val="24"/>
                <w:szCs w:val="24"/>
              </w:rPr>
            </w:pPr>
            <w:r w:rsidRPr="008402D9">
              <w:rPr>
                <w:rFonts w:asciiTheme="majorBidi" w:hAnsiTheme="majorBidi" w:cstheme="majorBidi"/>
                <w:b w:val="0"/>
                <w:bCs/>
                <w:sz w:val="24"/>
                <w:szCs w:val="24"/>
              </w:rPr>
              <w:t>.440</w:t>
            </w:r>
          </w:p>
        </w:tc>
        <w:tc>
          <w:tcPr>
            <w:tcW w:w="1645" w:type="dxa"/>
          </w:tcPr>
          <w:p w14:paraId="3196E80A"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.708</w:t>
            </w:r>
          </w:p>
        </w:tc>
        <w:tc>
          <w:tcPr>
            <w:tcW w:w="1646" w:type="dxa"/>
          </w:tcPr>
          <w:p w14:paraId="05509FD4"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-.268</w:t>
            </w:r>
          </w:p>
        </w:tc>
        <w:tc>
          <w:tcPr>
            <w:tcW w:w="1664" w:type="dxa"/>
          </w:tcPr>
          <w:p w14:paraId="0110337A"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0.000</w:t>
            </w:r>
          </w:p>
        </w:tc>
        <w:tc>
          <w:tcPr>
            <w:tcW w:w="1682" w:type="dxa"/>
          </w:tcPr>
          <w:p w14:paraId="65939048" w14:textId="77777777" w:rsidR="007F5C12" w:rsidRPr="008402D9" w:rsidRDefault="00A719F2" w:rsidP="00DA16B8">
            <w:pPr>
              <w:tabs>
                <w:tab w:val="left" w:pos="3554"/>
                <w:tab w:val="left" w:pos="389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A2*B2</w:t>
            </w:r>
          </w:p>
        </w:tc>
      </w:tr>
      <w:tr w:rsidR="007F5C12" w:rsidRPr="008402D9" w14:paraId="528A6EFC" w14:textId="77777777" w:rsidTr="007F5C12">
        <w:trPr>
          <w:trHeight w:val="253"/>
          <w:jc w:val="center"/>
        </w:trPr>
        <w:tc>
          <w:tcPr>
            <w:cnfStyle w:val="001000000000" w:firstRow="0" w:lastRow="0" w:firstColumn="1" w:lastColumn="0" w:oddVBand="0" w:evenVBand="0" w:oddHBand="0" w:evenHBand="0" w:firstRowFirstColumn="0" w:firstRowLastColumn="0" w:lastRowFirstColumn="0" w:lastRowLastColumn="0"/>
            <w:tcW w:w="1628" w:type="dxa"/>
          </w:tcPr>
          <w:p w14:paraId="19ED5AD5" w14:textId="77777777" w:rsidR="007F5C12" w:rsidRPr="008402D9" w:rsidRDefault="00A719F2" w:rsidP="00DA16B8">
            <w:pPr>
              <w:jc w:val="center"/>
              <w:rPr>
                <w:rFonts w:asciiTheme="majorBidi" w:hAnsiTheme="majorBidi" w:cstheme="majorBidi"/>
                <w:b w:val="0"/>
                <w:bCs/>
                <w:sz w:val="24"/>
                <w:szCs w:val="24"/>
              </w:rPr>
            </w:pPr>
            <w:r w:rsidRPr="008402D9">
              <w:rPr>
                <w:rFonts w:asciiTheme="majorBidi" w:hAnsiTheme="majorBidi" w:cstheme="majorBidi"/>
                <w:b w:val="0"/>
                <w:bCs/>
                <w:sz w:val="24"/>
                <w:szCs w:val="24"/>
              </w:rPr>
              <w:t>.197</w:t>
            </w:r>
          </w:p>
        </w:tc>
        <w:tc>
          <w:tcPr>
            <w:tcW w:w="1645" w:type="dxa"/>
          </w:tcPr>
          <w:p w14:paraId="41C25A4C"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.523</w:t>
            </w:r>
          </w:p>
        </w:tc>
        <w:tc>
          <w:tcPr>
            <w:tcW w:w="1646" w:type="dxa"/>
          </w:tcPr>
          <w:p w14:paraId="580EE2EF"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-.051</w:t>
            </w:r>
          </w:p>
        </w:tc>
        <w:tc>
          <w:tcPr>
            <w:tcW w:w="1664" w:type="dxa"/>
          </w:tcPr>
          <w:p w14:paraId="4E24D60C"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0.001</w:t>
            </w:r>
          </w:p>
        </w:tc>
        <w:tc>
          <w:tcPr>
            <w:tcW w:w="1682" w:type="dxa"/>
          </w:tcPr>
          <w:p w14:paraId="7634616C" w14:textId="77777777" w:rsidR="007F5C12" w:rsidRPr="008402D9" w:rsidRDefault="00A719F2" w:rsidP="00DA16B8">
            <w:pPr>
              <w:tabs>
                <w:tab w:val="left" w:pos="3554"/>
                <w:tab w:val="left" w:pos="389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A3*B1</w:t>
            </w:r>
          </w:p>
        </w:tc>
      </w:tr>
      <w:tr w:rsidR="007F5C12" w:rsidRPr="008402D9" w14:paraId="6ACA6757" w14:textId="77777777" w:rsidTr="007F5C12">
        <w:trPr>
          <w:trHeight w:val="253"/>
          <w:jc w:val="center"/>
        </w:trPr>
        <w:tc>
          <w:tcPr>
            <w:cnfStyle w:val="001000000000" w:firstRow="0" w:lastRow="0" w:firstColumn="1" w:lastColumn="0" w:oddVBand="0" w:evenVBand="0" w:oddHBand="0" w:evenHBand="0" w:firstRowFirstColumn="0" w:firstRowLastColumn="0" w:lastRowFirstColumn="0" w:lastRowLastColumn="0"/>
            <w:tcW w:w="1628" w:type="dxa"/>
          </w:tcPr>
          <w:p w14:paraId="23D0920A" w14:textId="77777777" w:rsidR="007F5C12" w:rsidRPr="008402D9" w:rsidRDefault="00A719F2" w:rsidP="00DA16B8">
            <w:pPr>
              <w:jc w:val="center"/>
              <w:rPr>
                <w:rFonts w:asciiTheme="majorBidi" w:hAnsiTheme="majorBidi" w:cstheme="majorBidi"/>
                <w:b w:val="0"/>
                <w:bCs/>
                <w:sz w:val="24"/>
                <w:szCs w:val="24"/>
              </w:rPr>
            </w:pPr>
            <w:r w:rsidRPr="008402D9">
              <w:rPr>
                <w:rFonts w:asciiTheme="majorBidi" w:hAnsiTheme="majorBidi" w:cstheme="majorBidi"/>
                <w:b w:val="0"/>
                <w:bCs/>
                <w:sz w:val="24"/>
                <w:szCs w:val="24"/>
              </w:rPr>
              <w:t>.481</w:t>
            </w:r>
          </w:p>
        </w:tc>
        <w:tc>
          <w:tcPr>
            <w:tcW w:w="1645" w:type="dxa"/>
          </w:tcPr>
          <w:p w14:paraId="137F50F8"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.312</w:t>
            </w:r>
          </w:p>
        </w:tc>
        <w:tc>
          <w:tcPr>
            <w:tcW w:w="1646" w:type="dxa"/>
          </w:tcPr>
          <w:p w14:paraId="1651EA93"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-.173</w:t>
            </w:r>
          </w:p>
        </w:tc>
        <w:tc>
          <w:tcPr>
            <w:tcW w:w="1664" w:type="dxa"/>
          </w:tcPr>
          <w:p w14:paraId="5FA0D0E2" w14:textId="77777777" w:rsidR="007F5C12" w:rsidRPr="008402D9" w:rsidRDefault="00A719F2" w:rsidP="00DA16B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0.000</w:t>
            </w:r>
          </w:p>
        </w:tc>
        <w:tc>
          <w:tcPr>
            <w:tcW w:w="1682" w:type="dxa"/>
          </w:tcPr>
          <w:p w14:paraId="377A52E2" w14:textId="77777777" w:rsidR="007F5C12" w:rsidRPr="008402D9" w:rsidRDefault="00A719F2" w:rsidP="00DA16B8">
            <w:pPr>
              <w:tabs>
                <w:tab w:val="left" w:pos="3554"/>
                <w:tab w:val="left" w:pos="3896"/>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 w:val="24"/>
                <w:szCs w:val="24"/>
              </w:rPr>
            </w:pPr>
            <w:r w:rsidRPr="008402D9">
              <w:rPr>
                <w:rFonts w:asciiTheme="majorBidi" w:hAnsiTheme="majorBidi" w:cstheme="majorBidi"/>
                <w:bCs/>
                <w:sz w:val="24"/>
                <w:szCs w:val="24"/>
              </w:rPr>
              <w:t>A3*B2</w:t>
            </w:r>
          </w:p>
        </w:tc>
      </w:tr>
    </w:tbl>
    <w:p w14:paraId="71EB5A21" w14:textId="77777777" w:rsidR="007F5C12" w:rsidRPr="008402D9" w:rsidRDefault="00A719F2" w:rsidP="00DA16B8">
      <w:pPr>
        <w:tabs>
          <w:tab w:val="left" w:pos="3554"/>
        </w:tabs>
        <w:bidi/>
        <w:spacing w:line="240" w:lineRule="auto"/>
        <w:jc w:val="center"/>
        <w:rPr>
          <w:rFonts w:asciiTheme="majorBidi" w:hAnsiTheme="majorBidi" w:cstheme="majorBidi"/>
          <w:b/>
          <w:sz w:val="28"/>
          <w:szCs w:val="28"/>
        </w:rPr>
      </w:pPr>
      <w:r w:rsidRPr="008402D9">
        <w:rPr>
          <w:rFonts w:asciiTheme="majorBidi" w:hAnsiTheme="majorBidi" w:cstheme="majorBidi"/>
          <w:b/>
          <w:sz w:val="28"/>
          <w:szCs w:val="28"/>
          <w:rtl/>
        </w:rPr>
        <w:t>المصدر: إعداد الباحثين من بيانات الدراسة الميدانية (2025م)</w:t>
      </w:r>
    </w:p>
    <w:p w14:paraId="6CEDA8FC" w14:textId="77777777" w:rsidR="007F5C12" w:rsidRPr="008402D9" w:rsidRDefault="00A719F2" w:rsidP="00CF53EF">
      <w:pPr>
        <w:bidi/>
        <w:spacing w:after="240" w:line="240" w:lineRule="auto"/>
        <w:ind w:firstLine="397"/>
        <w:jc w:val="both"/>
        <w:rPr>
          <w:rFonts w:asciiTheme="majorBidi" w:eastAsia="Times New Roman" w:hAnsiTheme="majorBidi" w:cstheme="majorBidi"/>
          <w:sz w:val="28"/>
          <w:szCs w:val="28"/>
        </w:rPr>
      </w:pPr>
      <w:r w:rsidRPr="008402D9">
        <w:rPr>
          <w:rFonts w:asciiTheme="majorBidi" w:hAnsiTheme="majorBidi" w:cstheme="majorBidi"/>
          <w:sz w:val="28"/>
          <w:szCs w:val="28"/>
          <w:rtl/>
        </w:rPr>
        <w:t xml:space="preserve">أوضح تحليل اختبار هذه الفرضية من خلال الجدول أعلاه رقم (7) الأثر المباشر أن المسار من الأفراد والدليل المادي إلى إدارة </w:t>
      </w:r>
      <w:r w:rsidRPr="008402D9">
        <w:rPr>
          <w:rFonts w:asciiTheme="majorBidi" w:eastAsia="Times New Roman" w:hAnsiTheme="majorBidi" w:cstheme="majorBidi"/>
          <w:sz w:val="28"/>
          <w:szCs w:val="28"/>
          <w:rtl/>
        </w:rPr>
        <w:t>المخاطر يساوي (452. -) وهو غير دال إحصائياً عند مستوي معنوية (068.) والمسار من إدارة المخاطر إلى الوقت والاستجابة يساوي (097.) وهو دال إحصائياً عند مستوي معنوية (010.). ويلاحظ من خلال الجدول (8) أن الأثر غير المباشر يساوي (0.006) وهو غير دال إحصائياً عند مستوي معنوية (056.)، ومما سبق يتضح أنه يوجد توسط كلي إدارة المخاطر بين الأفراد والدليل المادي وبعد الوقت والاستجابة.</w:t>
      </w:r>
    </w:p>
    <w:p w14:paraId="7478B545" w14:textId="77777777" w:rsidR="007F5C12" w:rsidRPr="008402D9" w:rsidRDefault="00A719F2" w:rsidP="00CF53EF">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تبين من خلال الجدول أعلاه رقم (7) ان الأثر المباشر للمسار من الأفراد والدليل المادي إلى إدارة المخاطر يساوي (452. -) وهو غير دال إحصائياً عند مستوي معنوية (068.) والمسار من إدارة المخاطر إلى التكلفة يساوي (371.) وهو دال إحصائياً عند مستوي معنوية (000.). ويلاحظ من خلال الجدول (8) أن الأثر غير المباشر يساوي (0.000) وهو غير دال إحصائياً عند مستوي معنوية (732.)، ومما سبق يتضح أنه يوجد توسط كلي إدارة المخاطر بين الأفراد والدليل المادي وبعد التكلفة.</w:t>
      </w:r>
    </w:p>
    <w:p w14:paraId="55CEFD4B" w14:textId="77777777" w:rsidR="007F5C12" w:rsidRPr="008402D9" w:rsidRDefault="00A719F2" w:rsidP="00CF53EF">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أوضح تحليل اختبار هذه الفرضية من خلال الجدول أعلاه رقم (7) الأثر المباشر أن المسار من السعر والترويج إلى إدارة المخاطر</w:t>
      </w:r>
      <w:r w:rsidRPr="008402D9">
        <w:rPr>
          <w:rFonts w:asciiTheme="majorBidi" w:hAnsiTheme="majorBidi" w:cstheme="majorBidi"/>
          <w:sz w:val="28"/>
          <w:szCs w:val="28"/>
          <w:rtl/>
        </w:rPr>
        <w:t xml:space="preserve"> يساوي (694.) وهو دال إحصائياً عند مستوي معنوية (000.) والمسار من إدارة المخاطر إلى الوقت </w:t>
      </w:r>
      <w:r w:rsidRPr="008402D9">
        <w:rPr>
          <w:rFonts w:asciiTheme="majorBidi" w:eastAsia="Times New Roman" w:hAnsiTheme="majorBidi" w:cstheme="majorBidi"/>
          <w:sz w:val="28"/>
          <w:szCs w:val="28"/>
          <w:rtl/>
        </w:rPr>
        <w:t>والاستجابة يساوي (097.) وهو دال إحصائياً عند مستوي معنوية (010.). ويلاحظ من خلال الجدول (8) أن الأثر غير المباشر يساوي (0.000) وهو دال إحصائياً عند مستوي معنوية (015.)، ومما سبق يتضح أنه يوجد توسط جزئي إدارة المخاطر بين السعر والترويج وبعد الوقت والاستجابة.</w:t>
      </w:r>
    </w:p>
    <w:p w14:paraId="00D80F60" w14:textId="77777777" w:rsidR="007F5C12" w:rsidRPr="008402D9" w:rsidRDefault="00A719F2" w:rsidP="00CF53EF">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تبين من خلال الجدول أعلاه رقم (7) ان الأثر المباشر للمسار من السعر والترويج إلى إدارة المخاطر يساوي (694.) وهو دال إحصائياً عند مستوي معنوية (000.) والمسار من إدارة المخاطر إلى التكلفة يساوي (371.) وهو دال إحصائياً عند مستوي معنوية (000.). ويلاحظ من خلال الجدول (8) أن الأثر غير المباشر يساوي (0.000) وهو غير دال إحصائياً عند مستوي معنوية (440.)، ومما سبق يتضح أنه يوجد توسط كلي إدارة المخاطر بين السعر والترويج وبعد التكلفة.</w:t>
      </w:r>
    </w:p>
    <w:p w14:paraId="7BD28347" w14:textId="77777777" w:rsidR="007F5C12" w:rsidRPr="008402D9" w:rsidRDefault="00A719F2" w:rsidP="00CF53EF">
      <w:pPr>
        <w:bidi/>
        <w:spacing w:after="240" w:line="240" w:lineRule="auto"/>
        <w:ind w:firstLine="397"/>
        <w:jc w:val="both"/>
        <w:rPr>
          <w:rFonts w:asciiTheme="majorBidi" w:hAnsiTheme="majorBidi" w:cstheme="majorBidi"/>
          <w:sz w:val="28"/>
          <w:szCs w:val="28"/>
        </w:rPr>
      </w:pPr>
      <w:r w:rsidRPr="008402D9">
        <w:rPr>
          <w:rFonts w:asciiTheme="majorBidi" w:eastAsia="Times New Roman" w:hAnsiTheme="majorBidi" w:cstheme="majorBidi"/>
          <w:sz w:val="28"/>
          <w:szCs w:val="28"/>
          <w:rtl/>
        </w:rPr>
        <w:t>أوضح تحليل اختبار هذه الفرضية من خلال الجدول أعلاه رقم (7) الأثر المباشر أن المسار من السعر والترويج إلى إدارة المخاطر يساوي (</w:t>
      </w:r>
      <w:r w:rsidRPr="008402D9">
        <w:rPr>
          <w:rFonts w:asciiTheme="majorBidi" w:hAnsiTheme="majorBidi" w:cstheme="majorBidi"/>
          <w:sz w:val="28"/>
          <w:szCs w:val="28"/>
          <w:rtl/>
        </w:rPr>
        <w:t>218.) وهو غير دال إحصائياً عند مستوي معنوية (166.) والمسار من إدارة المخاطر إلى الوقت والاستجابة يساوي (097.) وهو دال إحصائياً عند مستوي معنوية (010.). ويلاحظ من خلال الجدول (8) أن الأثر غير المباشر يساوي (0.001) وهو غير دال إحصائياً عند مستوي معنوية (.197)، ومما سبق يتضح أنه يوجد توسط كلي إدارة المخاطر بين السعر والترويج وبعد الوقت والاستجابة.</w:t>
      </w:r>
    </w:p>
    <w:p w14:paraId="56033DD8" w14:textId="77777777" w:rsidR="007F5C12" w:rsidRPr="008402D9" w:rsidRDefault="00A719F2" w:rsidP="00DA16B8">
      <w:pPr>
        <w:tabs>
          <w:tab w:val="left" w:pos="3554"/>
          <w:tab w:val="left" w:pos="3896"/>
        </w:tabs>
        <w:bidi/>
        <w:spacing w:line="240" w:lineRule="auto"/>
        <w:ind w:firstLine="50"/>
        <w:jc w:val="both"/>
        <w:rPr>
          <w:rFonts w:asciiTheme="majorBidi" w:hAnsiTheme="majorBidi" w:cstheme="majorBidi"/>
          <w:sz w:val="28"/>
          <w:szCs w:val="28"/>
        </w:rPr>
      </w:pPr>
      <w:r w:rsidRPr="008402D9">
        <w:rPr>
          <w:rFonts w:asciiTheme="majorBidi" w:hAnsiTheme="majorBidi" w:cstheme="majorBidi"/>
          <w:sz w:val="28"/>
          <w:szCs w:val="28"/>
          <w:rtl/>
        </w:rPr>
        <w:t xml:space="preserve">تبين من خلال الجدول أعلاه رقم (7) ان الأثر المباشر للمسار من السعر والترويج إلى إدارة المخاطر يساوي (218. -) وهو غير دال إحصائياً عند مستوي معنوية (166.) والمسار من إدارة المخاطر إلى </w:t>
      </w:r>
      <w:r w:rsidRPr="008402D9">
        <w:rPr>
          <w:rFonts w:asciiTheme="majorBidi" w:hAnsiTheme="majorBidi" w:cstheme="majorBidi"/>
          <w:sz w:val="28"/>
          <w:szCs w:val="28"/>
          <w:rtl/>
        </w:rPr>
        <w:lastRenderedPageBreak/>
        <w:t>التكلفة يساوي (371.) وهو دال إحصائياً عند مستوي معنوية (000.). ويلاحظ من خلال الجدول (8) أن الأثر غير المباشر يساوي (0.000) وهو غير دال إحصائياً عند مستوي معنوية (481.)، ومما سبق يتضح أنه يوجد توسط كلي إدارة المخاطر بين السعر والترويج وبعد التكلفة.</w:t>
      </w:r>
    </w:p>
    <w:p w14:paraId="55686102" w14:textId="77777777" w:rsidR="007F5C12" w:rsidRPr="008402D9" w:rsidRDefault="00A719F2" w:rsidP="00DA16B8">
      <w:pPr>
        <w:tabs>
          <w:tab w:val="left" w:pos="3554"/>
          <w:tab w:val="left" w:pos="3896"/>
        </w:tabs>
        <w:bidi/>
        <w:spacing w:line="240" w:lineRule="auto"/>
        <w:ind w:firstLine="50"/>
        <w:jc w:val="both"/>
        <w:rPr>
          <w:rFonts w:asciiTheme="majorBidi" w:hAnsiTheme="majorBidi" w:cstheme="majorBidi"/>
          <w:bCs/>
          <w:sz w:val="28"/>
          <w:szCs w:val="28"/>
        </w:rPr>
      </w:pPr>
      <w:r w:rsidRPr="008402D9">
        <w:rPr>
          <w:rFonts w:asciiTheme="majorBidi" w:hAnsiTheme="majorBidi" w:cstheme="majorBidi"/>
          <w:bCs/>
          <w:sz w:val="28"/>
          <w:szCs w:val="28"/>
          <w:rtl/>
        </w:rPr>
        <w:t>نتائج الدراسة:</w:t>
      </w:r>
    </w:p>
    <w:p w14:paraId="205E65E4" w14:textId="6AEDED40" w:rsidR="007F5C12" w:rsidRPr="008402D9" w:rsidRDefault="00A719F2" w:rsidP="00DA16B8">
      <w:pPr>
        <w:pStyle w:val="ListParagraph"/>
        <w:numPr>
          <w:ilvl w:val="0"/>
          <w:numId w:val="7"/>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 xml:space="preserve">توجد علاقة إيجابية معنوية جزئية بين المزيج التسويقي وتحقيق الميزة التنافسية بأبعادها (الوقت </w:t>
      </w:r>
      <w:r w:rsidR="003469F8" w:rsidRPr="008402D9">
        <w:rPr>
          <w:rFonts w:asciiTheme="majorBidi" w:hAnsiTheme="majorBidi" w:cstheme="majorBidi"/>
          <w:b/>
          <w:sz w:val="28"/>
          <w:szCs w:val="28"/>
          <w:rtl/>
        </w:rPr>
        <w:t>والاستجابة التكلفة</w:t>
      </w:r>
      <w:r w:rsidRPr="008402D9">
        <w:rPr>
          <w:rFonts w:asciiTheme="majorBidi" w:hAnsiTheme="majorBidi" w:cstheme="majorBidi"/>
          <w:b/>
          <w:sz w:val="28"/>
          <w:szCs w:val="28"/>
          <w:rtl/>
        </w:rPr>
        <w:t>).</w:t>
      </w:r>
    </w:p>
    <w:p w14:paraId="60779F56" w14:textId="77777777" w:rsidR="007F5C12" w:rsidRPr="008402D9" w:rsidRDefault="00A719F2" w:rsidP="00DA16B8">
      <w:pPr>
        <w:pStyle w:val="ListParagraph"/>
        <w:numPr>
          <w:ilvl w:val="0"/>
          <w:numId w:val="7"/>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توجد علاقة إيجابية معنوية بين المزيج التسويقي وإدارة المخاطر.</w:t>
      </w:r>
    </w:p>
    <w:p w14:paraId="68289954" w14:textId="77777777" w:rsidR="007F5C12" w:rsidRPr="008402D9" w:rsidRDefault="00A719F2" w:rsidP="00DA16B8">
      <w:pPr>
        <w:pStyle w:val="ListParagraph"/>
        <w:numPr>
          <w:ilvl w:val="0"/>
          <w:numId w:val="7"/>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توجد علاقة إيجابية بين إدارة المخاطر وتحقيق الميزة التنافسية بعدي (الوقت والاستجابة، التكلفة).</w:t>
      </w:r>
    </w:p>
    <w:p w14:paraId="788F2BB7" w14:textId="77777777" w:rsidR="007F5C12" w:rsidRPr="008402D9" w:rsidRDefault="00A719F2" w:rsidP="00DA16B8">
      <w:pPr>
        <w:pStyle w:val="ListParagraph"/>
        <w:numPr>
          <w:ilvl w:val="0"/>
          <w:numId w:val="7"/>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يتضح انه يوجد توسط كلي وان وإدارة المخاطر تفسر العلاقة بين المزيج التسويق بأبعاده (الافراد والدليل المادي، السعر والترويج، الخدمة) وتحقيق الميزة التنافسية بأبعادها (الوقت والاستجابة، التكلفة).</w:t>
      </w:r>
    </w:p>
    <w:p w14:paraId="278D0384" w14:textId="44B39F5E" w:rsidR="00291A66" w:rsidRPr="008402D9" w:rsidRDefault="00291A66" w:rsidP="00DA16B8">
      <w:pPr>
        <w:tabs>
          <w:tab w:val="left" w:pos="3554"/>
          <w:tab w:val="left" w:pos="3896"/>
        </w:tabs>
        <w:bidi/>
        <w:spacing w:line="240" w:lineRule="auto"/>
        <w:ind w:firstLine="50"/>
        <w:jc w:val="both"/>
        <w:rPr>
          <w:rFonts w:asciiTheme="majorBidi" w:hAnsiTheme="majorBidi" w:cstheme="majorBidi"/>
          <w:bCs/>
          <w:sz w:val="28"/>
          <w:szCs w:val="28"/>
          <w:rtl/>
        </w:rPr>
      </w:pPr>
      <w:r w:rsidRPr="008402D9">
        <w:rPr>
          <w:rFonts w:asciiTheme="majorBidi" w:hAnsiTheme="majorBidi" w:cstheme="majorBidi"/>
          <w:bCs/>
          <w:sz w:val="28"/>
          <w:szCs w:val="28"/>
          <w:rtl/>
        </w:rPr>
        <w:t>مناقشة نتائج الدراسة مع الدراسات السابقة:</w:t>
      </w:r>
    </w:p>
    <w:p w14:paraId="67CCB87E" w14:textId="77777777" w:rsidR="00291A66" w:rsidRPr="008402D9" w:rsidRDefault="00291A66" w:rsidP="00CF53EF">
      <w:pPr>
        <w:tabs>
          <w:tab w:val="left" w:pos="3554"/>
          <w:tab w:val="left" w:pos="3896"/>
        </w:tabs>
        <w:bidi/>
        <w:spacing w:line="240" w:lineRule="auto"/>
        <w:ind w:firstLine="50"/>
        <w:jc w:val="both"/>
        <w:rPr>
          <w:rFonts w:asciiTheme="majorBidi" w:hAnsiTheme="majorBidi" w:cstheme="majorBidi"/>
          <w:sz w:val="28"/>
          <w:szCs w:val="28"/>
        </w:rPr>
      </w:pPr>
      <w:r w:rsidRPr="008402D9">
        <w:rPr>
          <w:rFonts w:asciiTheme="majorBidi" w:hAnsiTheme="majorBidi" w:cstheme="majorBidi"/>
          <w:sz w:val="28"/>
          <w:szCs w:val="28"/>
          <w:rtl/>
        </w:rPr>
        <w:t xml:space="preserve">عند مقارنة نتائج الدراسات السابقة بنتائج الدراسة الحالية التي بينت وجود علاقة إيجابية جزئية بين المزيج التسويقي والميزة </w:t>
      </w:r>
      <w:r w:rsidRPr="008402D9">
        <w:rPr>
          <w:rFonts w:asciiTheme="majorBidi" w:eastAsia="Times New Roman" w:hAnsiTheme="majorBidi" w:cstheme="majorBidi"/>
          <w:sz w:val="28"/>
          <w:szCs w:val="28"/>
          <w:rtl/>
        </w:rPr>
        <w:t>التنافسية</w:t>
      </w:r>
      <w:r w:rsidRPr="008402D9">
        <w:rPr>
          <w:rFonts w:asciiTheme="majorBidi" w:hAnsiTheme="majorBidi" w:cstheme="majorBidi"/>
          <w:sz w:val="28"/>
          <w:szCs w:val="28"/>
          <w:rtl/>
        </w:rPr>
        <w:t xml:space="preserve"> بأبعادها (الوقت، الاستجابة، التكلفة)، وعلاقة إيجابية بين المزيج التسويقي وإدارة المخاطر، إضافة إلى أن إدارة المخاطر تفسر العلاقة بين المزيج التسويقي وأبعاد الميزة التنافسية، يمكن استخلاص ما يلي</w:t>
      </w:r>
      <w:r w:rsidRPr="008402D9">
        <w:rPr>
          <w:rFonts w:asciiTheme="majorBidi" w:hAnsiTheme="majorBidi" w:cstheme="majorBidi"/>
          <w:sz w:val="28"/>
          <w:szCs w:val="28"/>
        </w:rPr>
        <w:t>:</w:t>
      </w:r>
    </w:p>
    <w:p w14:paraId="33CE95F0" w14:textId="591C02A7" w:rsidR="00291A66" w:rsidRPr="008402D9" w:rsidRDefault="00291A66" w:rsidP="00DA16B8">
      <w:pPr>
        <w:pStyle w:val="NormalWeb"/>
        <w:numPr>
          <w:ilvl w:val="0"/>
          <w:numId w:val="12"/>
        </w:numPr>
        <w:bidi/>
        <w:jc w:val="both"/>
        <w:rPr>
          <w:rFonts w:asciiTheme="majorBidi" w:hAnsiTheme="majorBidi" w:cstheme="majorBidi"/>
          <w:sz w:val="28"/>
          <w:szCs w:val="28"/>
        </w:rPr>
      </w:pPr>
      <w:r w:rsidRPr="008402D9">
        <w:rPr>
          <w:rStyle w:val="Strong"/>
          <w:rFonts w:asciiTheme="majorBidi" w:hAnsiTheme="majorBidi" w:cstheme="majorBidi"/>
          <w:sz w:val="28"/>
          <w:szCs w:val="28"/>
          <w:rtl/>
        </w:rPr>
        <w:t>دراسة سليمة وآخرون (2025</w:t>
      </w:r>
      <w:r w:rsidR="003469F8" w:rsidRPr="008402D9">
        <w:rPr>
          <w:rStyle w:val="Strong"/>
          <w:rFonts w:asciiTheme="majorBidi" w:hAnsiTheme="majorBidi" w:cstheme="majorBidi"/>
          <w:sz w:val="28"/>
          <w:szCs w:val="28"/>
          <w:rtl/>
        </w:rPr>
        <w:t xml:space="preserve">) </w:t>
      </w:r>
      <w:r w:rsidRPr="008402D9">
        <w:rPr>
          <w:rFonts w:asciiTheme="majorBidi" w:hAnsiTheme="majorBidi" w:cstheme="majorBidi"/>
          <w:sz w:val="28"/>
          <w:szCs w:val="28"/>
          <w:rtl/>
        </w:rPr>
        <w:t>أكدت على أن الممارسات المبتكرة في المزيج التسويقي (الترويج، السعر، المنتج، التوزيع) تعزز صورة العلامة التجارية وتحقق الميزة التنافسية. هذه النتيجة تتوافق جزئياً مع نتائج الدراسة الحالية، إذ أن كلا الدراستين تبرزان أثر المزيج التسويقي في تحقيق الميزة التنافسية، غير أن دراستنا أضافت بعداً تفسيرياً جديداً يتمثل في دور إدارة المخاطر كوسيط</w:t>
      </w:r>
      <w:r w:rsidRPr="008402D9">
        <w:rPr>
          <w:rFonts w:asciiTheme="majorBidi" w:hAnsiTheme="majorBidi" w:cstheme="majorBidi"/>
          <w:sz w:val="28"/>
          <w:szCs w:val="28"/>
        </w:rPr>
        <w:t>.</w:t>
      </w:r>
    </w:p>
    <w:p w14:paraId="175ADBB3" w14:textId="425159F6" w:rsidR="00291A66" w:rsidRPr="008402D9" w:rsidRDefault="00291A66" w:rsidP="00DA16B8">
      <w:pPr>
        <w:pStyle w:val="NormalWeb"/>
        <w:numPr>
          <w:ilvl w:val="0"/>
          <w:numId w:val="12"/>
        </w:numPr>
        <w:bidi/>
        <w:jc w:val="both"/>
        <w:rPr>
          <w:rFonts w:asciiTheme="majorBidi" w:hAnsiTheme="majorBidi" w:cstheme="majorBidi"/>
          <w:sz w:val="28"/>
          <w:szCs w:val="28"/>
        </w:rPr>
      </w:pPr>
      <w:r w:rsidRPr="008402D9">
        <w:rPr>
          <w:rStyle w:val="Strong"/>
          <w:rFonts w:asciiTheme="majorBidi" w:hAnsiTheme="majorBidi" w:cstheme="majorBidi"/>
          <w:sz w:val="28"/>
          <w:szCs w:val="28"/>
          <w:rtl/>
        </w:rPr>
        <w:t>دراسة طارق (</w:t>
      </w:r>
      <w:r w:rsidR="00D93E11" w:rsidRPr="008402D9">
        <w:rPr>
          <w:rStyle w:val="Strong"/>
          <w:rFonts w:asciiTheme="majorBidi" w:hAnsiTheme="majorBidi" w:cstheme="majorBidi"/>
          <w:sz w:val="28"/>
          <w:szCs w:val="28"/>
          <w:rtl/>
        </w:rPr>
        <w:t>2025</w:t>
      </w:r>
      <w:r w:rsidR="00D93E11" w:rsidRPr="008402D9">
        <w:rPr>
          <w:rStyle w:val="Strong"/>
          <w:rFonts w:asciiTheme="majorBidi" w:hAnsiTheme="majorBidi" w:cstheme="majorBidi"/>
          <w:sz w:val="28"/>
          <w:szCs w:val="28"/>
        </w:rPr>
        <w:t>(</w:t>
      </w:r>
      <w:r w:rsidR="00D93E11" w:rsidRPr="008402D9">
        <w:rPr>
          <w:rFonts w:asciiTheme="majorBidi" w:hAnsiTheme="majorBidi" w:cstheme="majorBidi"/>
          <w:sz w:val="28"/>
          <w:szCs w:val="28"/>
          <w:rtl/>
        </w:rPr>
        <w:t>وجدت</w:t>
      </w:r>
      <w:r w:rsidRPr="008402D9">
        <w:rPr>
          <w:rFonts w:asciiTheme="majorBidi" w:hAnsiTheme="majorBidi" w:cstheme="majorBidi"/>
          <w:sz w:val="28"/>
          <w:szCs w:val="28"/>
          <w:rtl/>
        </w:rPr>
        <w:t xml:space="preserve"> أن المزيج التسويقي الموسع له علاقة جزئية بالقدرة التنافسية، وهو ما يتطابق مع نتائج الدراسة الحالية التي أشارت إلى أن العلاقة بين المزيج التسويقي والميزة التنافسية ليست </w:t>
      </w:r>
      <w:r w:rsidR="00D93E11" w:rsidRPr="008402D9">
        <w:rPr>
          <w:rFonts w:asciiTheme="majorBidi" w:hAnsiTheme="majorBidi" w:cstheme="majorBidi"/>
          <w:sz w:val="28"/>
          <w:szCs w:val="28"/>
          <w:rtl/>
        </w:rPr>
        <w:t>مطلقة،</w:t>
      </w:r>
      <w:r w:rsidRPr="008402D9">
        <w:rPr>
          <w:rFonts w:asciiTheme="majorBidi" w:hAnsiTheme="majorBidi" w:cstheme="majorBidi"/>
          <w:sz w:val="28"/>
          <w:szCs w:val="28"/>
          <w:rtl/>
        </w:rPr>
        <w:t xml:space="preserve"> بل جزئية، وتعتمد على بعض الأبعاد دون غيرها</w:t>
      </w:r>
      <w:r w:rsidRPr="008402D9">
        <w:rPr>
          <w:rFonts w:asciiTheme="majorBidi" w:hAnsiTheme="majorBidi" w:cstheme="majorBidi"/>
          <w:sz w:val="28"/>
          <w:szCs w:val="28"/>
        </w:rPr>
        <w:t>.</w:t>
      </w:r>
    </w:p>
    <w:p w14:paraId="13AB2EC2" w14:textId="46663E4E" w:rsidR="00291A66" w:rsidRPr="008402D9" w:rsidRDefault="00291A66" w:rsidP="00DA16B8">
      <w:pPr>
        <w:pStyle w:val="NormalWeb"/>
        <w:numPr>
          <w:ilvl w:val="0"/>
          <w:numId w:val="12"/>
        </w:numPr>
        <w:bidi/>
        <w:jc w:val="both"/>
        <w:rPr>
          <w:rFonts w:asciiTheme="majorBidi" w:hAnsiTheme="majorBidi" w:cstheme="majorBidi"/>
          <w:sz w:val="28"/>
          <w:szCs w:val="28"/>
        </w:rPr>
      </w:pPr>
      <w:r w:rsidRPr="008402D9">
        <w:rPr>
          <w:rStyle w:val="Strong"/>
          <w:rFonts w:asciiTheme="majorBidi" w:hAnsiTheme="majorBidi" w:cstheme="majorBidi"/>
          <w:sz w:val="28"/>
          <w:szCs w:val="28"/>
          <w:rtl/>
        </w:rPr>
        <w:t>دراسة شريهان (2023</w:t>
      </w:r>
      <w:r w:rsidR="003469F8" w:rsidRPr="008402D9">
        <w:rPr>
          <w:rStyle w:val="Strong"/>
          <w:rFonts w:asciiTheme="majorBidi" w:hAnsiTheme="majorBidi" w:cstheme="majorBidi"/>
          <w:sz w:val="28"/>
          <w:szCs w:val="28"/>
          <w:rtl/>
        </w:rPr>
        <w:t xml:space="preserve">) </w:t>
      </w:r>
      <w:r w:rsidRPr="008402D9">
        <w:rPr>
          <w:rFonts w:asciiTheme="majorBidi" w:hAnsiTheme="majorBidi" w:cstheme="majorBidi"/>
          <w:sz w:val="28"/>
          <w:szCs w:val="28"/>
          <w:rtl/>
        </w:rPr>
        <w:t>أبرزت أن الميزة التنافسية تلعب دوراً وسيطاً بين التسويق الإلكتروني وكفاءة التسويق المتكامل، وهو ما يتكامل مع نتائج الدراسة الحالية التي أظهرت الدور الوسيط لإدارة المخاطر في العلاقة بين المزيج التسويقي والميزة التنافسية. بالتالي، نجد أن فكرة الوساطة تتكرر في أكثر من سياق، سواء في مجال التسويق الإلكتروني أو في المزيج التسويقي</w:t>
      </w:r>
      <w:r w:rsidRPr="008402D9">
        <w:rPr>
          <w:rFonts w:asciiTheme="majorBidi" w:hAnsiTheme="majorBidi" w:cstheme="majorBidi"/>
          <w:sz w:val="28"/>
          <w:szCs w:val="28"/>
        </w:rPr>
        <w:t>.</w:t>
      </w:r>
    </w:p>
    <w:p w14:paraId="292D7BF4" w14:textId="613E9E36" w:rsidR="00291A66" w:rsidRPr="008402D9" w:rsidRDefault="00291A66" w:rsidP="00DA16B8">
      <w:pPr>
        <w:pStyle w:val="NormalWeb"/>
        <w:numPr>
          <w:ilvl w:val="0"/>
          <w:numId w:val="12"/>
        </w:numPr>
        <w:bidi/>
        <w:jc w:val="both"/>
        <w:rPr>
          <w:rFonts w:asciiTheme="majorBidi" w:hAnsiTheme="majorBidi" w:cstheme="majorBidi"/>
          <w:sz w:val="28"/>
          <w:szCs w:val="28"/>
        </w:rPr>
      </w:pPr>
      <w:r w:rsidRPr="008402D9">
        <w:rPr>
          <w:rStyle w:val="Strong"/>
          <w:rFonts w:asciiTheme="majorBidi" w:hAnsiTheme="majorBidi" w:cstheme="majorBidi"/>
          <w:sz w:val="28"/>
          <w:szCs w:val="28"/>
          <w:rtl/>
        </w:rPr>
        <w:t>دراسة جباري وآخرون (</w:t>
      </w:r>
      <w:proofErr w:type="gramStart"/>
      <w:r w:rsidRPr="008402D9">
        <w:rPr>
          <w:rStyle w:val="Strong"/>
          <w:rFonts w:asciiTheme="majorBidi" w:hAnsiTheme="majorBidi" w:cstheme="majorBidi"/>
          <w:sz w:val="28"/>
          <w:szCs w:val="28"/>
          <w:rtl/>
        </w:rPr>
        <w:t>2025</w:t>
      </w:r>
      <w:r w:rsidR="003469F8" w:rsidRPr="008402D9">
        <w:rPr>
          <w:rStyle w:val="Strong"/>
          <w:rFonts w:asciiTheme="majorBidi" w:hAnsiTheme="majorBidi" w:cstheme="majorBidi"/>
          <w:sz w:val="28"/>
          <w:szCs w:val="28"/>
        </w:rPr>
        <w:t>(</w:t>
      </w:r>
      <w:r w:rsidR="003469F8" w:rsidRPr="008402D9">
        <w:rPr>
          <w:rFonts w:asciiTheme="majorBidi" w:hAnsiTheme="majorBidi" w:cstheme="majorBidi"/>
          <w:sz w:val="28"/>
          <w:szCs w:val="28"/>
          <w:rtl/>
        </w:rPr>
        <w:t xml:space="preserve"> </w:t>
      </w:r>
      <w:r w:rsidRPr="008402D9">
        <w:rPr>
          <w:rFonts w:asciiTheme="majorBidi" w:hAnsiTheme="majorBidi" w:cstheme="majorBidi"/>
          <w:sz w:val="28"/>
          <w:szCs w:val="28"/>
          <w:rtl/>
        </w:rPr>
        <w:t>توصلت</w:t>
      </w:r>
      <w:proofErr w:type="gramEnd"/>
      <w:r w:rsidRPr="008402D9">
        <w:rPr>
          <w:rFonts w:asciiTheme="majorBidi" w:hAnsiTheme="majorBidi" w:cstheme="majorBidi"/>
          <w:sz w:val="28"/>
          <w:szCs w:val="28"/>
          <w:rtl/>
        </w:rPr>
        <w:t xml:space="preserve"> إلى وجود علاقة </w:t>
      </w:r>
      <w:r w:rsidR="005C62AE" w:rsidRPr="008402D9">
        <w:rPr>
          <w:rFonts w:asciiTheme="majorBidi" w:hAnsiTheme="majorBidi" w:cstheme="majorBidi"/>
          <w:sz w:val="28"/>
          <w:szCs w:val="28"/>
          <w:rtl/>
        </w:rPr>
        <w:t>ارتباطيه</w:t>
      </w:r>
      <w:r w:rsidRPr="008402D9">
        <w:rPr>
          <w:rFonts w:asciiTheme="majorBidi" w:hAnsiTheme="majorBidi" w:cstheme="majorBidi"/>
          <w:sz w:val="28"/>
          <w:szCs w:val="28"/>
          <w:rtl/>
        </w:rPr>
        <w:t xml:space="preserve"> بين إدارة الكفاءات (التدريب، التطوير، إدارة المخاطر) والميزة التنافسية. وهذا يتوافق بقوة مع نتائج الدراسة الحالية التي أثبتت أيضاً أثر إدارة المخاطر على الميزة التنافسية، مؤكدة أن إدارة المخاطر ليست فقط عنصراً </w:t>
      </w:r>
      <w:r w:rsidR="00D93E11" w:rsidRPr="008402D9">
        <w:rPr>
          <w:rFonts w:asciiTheme="majorBidi" w:hAnsiTheme="majorBidi" w:cstheme="majorBidi"/>
          <w:sz w:val="28"/>
          <w:szCs w:val="28"/>
          <w:rtl/>
        </w:rPr>
        <w:t>داعماً،</w:t>
      </w:r>
      <w:r w:rsidRPr="008402D9">
        <w:rPr>
          <w:rFonts w:asciiTheme="majorBidi" w:hAnsiTheme="majorBidi" w:cstheme="majorBidi"/>
          <w:sz w:val="28"/>
          <w:szCs w:val="28"/>
          <w:rtl/>
        </w:rPr>
        <w:t xml:space="preserve"> بل تلعب دوراً وسيطاً محورياً يفسر أثر المزيج التسويقي</w:t>
      </w:r>
      <w:r w:rsidRPr="008402D9">
        <w:rPr>
          <w:rFonts w:asciiTheme="majorBidi" w:hAnsiTheme="majorBidi" w:cstheme="majorBidi"/>
          <w:sz w:val="28"/>
          <w:szCs w:val="28"/>
        </w:rPr>
        <w:t>.</w:t>
      </w:r>
    </w:p>
    <w:p w14:paraId="50F91150" w14:textId="77777777" w:rsidR="00291A66" w:rsidRPr="008402D9" w:rsidRDefault="00291A66" w:rsidP="00DA16B8">
      <w:pPr>
        <w:pStyle w:val="NormalWeb"/>
        <w:bidi/>
        <w:jc w:val="both"/>
        <w:rPr>
          <w:rFonts w:asciiTheme="majorBidi" w:hAnsiTheme="majorBidi" w:cstheme="majorBidi"/>
          <w:sz w:val="28"/>
          <w:szCs w:val="28"/>
        </w:rPr>
      </w:pPr>
      <w:r w:rsidRPr="008402D9">
        <w:rPr>
          <w:rFonts w:asciiTheme="majorBidi" w:hAnsiTheme="majorBidi" w:cstheme="majorBidi"/>
          <w:sz w:val="28"/>
          <w:szCs w:val="28"/>
          <w:rtl/>
        </w:rPr>
        <w:t>بناءً على ذلك، يمكن القول إن الدراسة الحالية جاءت لتؤكد نتائج الدراسات السابقة من جهة، وتضيف من جهة أخرى بعداً تفسيرياً جديداً وهو الدور الوسيط لإدارة المخاطر في تفسير العلاقة بين المزيج التسويقي والميزة التنافسية، خاصة بأبعادها (الوقت، الاستجابة، التكلفة)</w:t>
      </w:r>
      <w:r w:rsidRPr="008402D9">
        <w:rPr>
          <w:rFonts w:asciiTheme="majorBidi" w:hAnsiTheme="majorBidi" w:cstheme="majorBidi"/>
          <w:sz w:val="28"/>
          <w:szCs w:val="28"/>
        </w:rPr>
        <w:t>.</w:t>
      </w:r>
    </w:p>
    <w:p w14:paraId="6DE64275" w14:textId="77777777" w:rsidR="00CF53EF" w:rsidRPr="008402D9" w:rsidRDefault="00CF53EF" w:rsidP="00DA16B8">
      <w:pPr>
        <w:tabs>
          <w:tab w:val="left" w:pos="3554"/>
        </w:tabs>
        <w:bidi/>
        <w:spacing w:line="240" w:lineRule="auto"/>
        <w:jc w:val="both"/>
        <w:rPr>
          <w:rFonts w:asciiTheme="majorBidi" w:hAnsiTheme="majorBidi" w:cstheme="majorBidi"/>
          <w:bCs/>
          <w:sz w:val="28"/>
          <w:szCs w:val="28"/>
          <w:rtl/>
        </w:rPr>
      </w:pPr>
    </w:p>
    <w:p w14:paraId="03CDCD43" w14:textId="77777777" w:rsidR="00CF53EF" w:rsidRPr="008402D9" w:rsidRDefault="00CF53EF" w:rsidP="00CF53EF">
      <w:pPr>
        <w:tabs>
          <w:tab w:val="left" w:pos="3554"/>
        </w:tabs>
        <w:bidi/>
        <w:spacing w:line="240" w:lineRule="auto"/>
        <w:jc w:val="both"/>
        <w:rPr>
          <w:rFonts w:asciiTheme="majorBidi" w:hAnsiTheme="majorBidi" w:cstheme="majorBidi"/>
          <w:bCs/>
          <w:sz w:val="28"/>
          <w:szCs w:val="28"/>
          <w:rtl/>
        </w:rPr>
      </w:pPr>
    </w:p>
    <w:p w14:paraId="7E1A0373" w14:textId="359081BC" w:rsidR="007F5C12" w:rsidRPr="008402D9" w:rsidRDefault="00A719F2" w:rsidP="00CF53EF">
      <w:pPr>
        <w:tabs>
          <w:tab w:val="left" w:pos="3554"/>
        </w:tabs>
        <w:bidi/>
        <w:spacing w:line="240" w:lineRule="auto"/>
        <w:jc w:val="both"/>
        <w:rPr>
          <w:rFonts w:asciiTheme="majorBidi" w:hAnsiTheme="majorBidi" w:cstheme="majorBidi"/>
          <w:bCs/>
          <w:sz w:val="28"/>
          <w:szCs w:val="28"/>
          <w:rtl/>
        </w:rPr>
      </w:pPr>
      <w:r w:rsidRPr="008402D9">
        <w:rPr>
          <w:rFonts w:asciiTheme="majorBidi" w:hAnsiTheme="majorBidi" w:cstheme="majorBidi"/>
          <w:bCs/>
          <w:sz w:val="28"/>
          <w:szCs w:val="28"/>
          <w:rtl/>
        </w:rPr>
        <w:lastRenderedPageBreak/>
        <w:t>توصيات الدراسة:</w:t>
      </w:r>
    </w:p>
    <w:p w14:paraId="4703475E" w14:textId="77777777" w:rsidR="007F5C12" w:rsidRPr="008402D9" w:rsidRDefault="00A719F2" w:rsidP="00DA16B8">
      <w:pPr>
        <w:pStyle w:val="ListParagraph"/>
        <w:numPr>
          <w:ilvl w:val="0"/>
          <w:numId w:val="8"/>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على إدارة الشركة القيام بدراسة تحليلية للسوق المستهدف قبل تحديد السعر، والعمل على تخصص ميزانية مناسبة للترويج، مما يحقق لها ميزة تنافسية.</w:t>
      </w:r>
    </w:p>
    <w:p w14:paraId="63D5ACE6" w14:textId="77777777" w:rsidR="007F5C12" w:rsidRPr="008402D9" w:rsidRDefault="00A719F2" w:rsidP="00DA16B8">
      <w:pPr>
        <w:pStyle w:val="ListParagraph"/>
        <w:numPr>
          <w:ilvl w:val="0"/>
          <w:numId w:val="8"/>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 xml:space="preserve">ضرورة </w:t>
      </w:r>
      <w:r w:rsidR="005C62AE" w:rsidRPr="008402D9">
        <w:rPr>
          <w:rFonts w:asciiTheme="majorBidi" w:hAnsiTheme="majorBidi" w:cstheme="majorBidi"/>
          <w:b/>
          <w:sz w:val="28"/>
          <w:szCs w:val="28"/>
          <w:rtl/>
        </w:rPr>
        <w:t>أن</w:t>
      </w:r>
      <w:r w:rsidRPr="008402D9">
        <w:rPr>
          <w:rFonts w:asciiTheme="majorBidi" w:hAnsiTheme="majorBidi" w:cstheme="majorBidi"/>
          <w:b/>
          <w:sz w:val="28"/>
          <w:szCs w:val="28"/>
          <w:rtl/>
        </w:rPr>
        <w:t xml:space="preserve"> تحفز الشركة الأعمال التي تتوافق مع رؤيتها ورسالتها وأهدافها.</w:t>
      </w:r>
    </w:p>
    <w:p w14:paraId="1756E5E6" w14:textId="77777777" w:rsidR="007F5C12" w:rsidRPr="008402D9" w:rsidRDefault="00A719F2" w:rsidP="00DA16B8">
      <w:pPr>
        <w:pStyle w:val="ListParagraph"/>
        <w:numPr>
          <w:ilvl w:val="0"/>
          <w:numId w:val="8"/>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 xml:space="preserve">ضرورة </w:t>
      </w:r>
      <w:r w:rsidR="005C62AE" w:rsidRPr="008402D9">
        <w:rPr>
          <w:rFonts w:asciiTheme="majorBidi" w:hAnsiTheme="majorBidi" w:cstheme="majorBidi"/>
          <w:b/>
          <w:sz w:val="28"/>
          <w:szCs w:val="28"/>
          <w:rtl/>
        </w:rPr>
        <w:t>أن</w:t>
      </w:r>
      <w:r w:rsidRPr="008402D9">
        <w:rPr>
          <w:rFonts w:asciiTheme="majorBidi" w:hAnsiTheme="majorBidi" w:cstheme="majorBidi"/>
          <w:b/>
          <w:sz w:val="28"/>
          <w:szCs w:val="28"/>
          <w:rtl/>
        </w:rPr>
        <w:t xml:space="preserve"> تمتلك الشركة قدرة التأكد من عمق فكرتها وتأثيرها على العملاء عند تقديم عروضها للخدمات بأسعار أقل من منافسيها.</w:t>
      </w:r>
    </w:p>
    <w:p w14:paraId="7BBE6312" w14:textId="77777777" w:rsidR="007F5C12" w:rsidRPr="008402D9" w:rsidRDefault="00A719F2" w:rsidP="00DA16B8">
      <w:pPr>
        <w:pStyle w:val="ListParagraph"/>
        <w:numPr>
          <w:ilvl w:val="0"/>
          <w:numId w:val="8"/>
        </w:numPr>
        <w:tabs>
          <w:tab w:val="left" w:pos="3554"/>
        </w:tabs>
        <w:bidi/>
        <w:spacing w:line="240" w:lineRule="auto"/>
        <w:jc w:val="both"/>
        <w:rPr>
          <w:rFonts w:asciiTheme="majorBidi" w:hAnsiTheme="majorBidi" w:cstheme="majorBidi"/>
          <w:b/>
          <w:sz w:val="28"/>
          <w:szCs w:val="28"/>
        </w:rPr>
      </w:pPr>
      <w:r w:rsidRPr="008402D9">
        <w:rPr>
          <w:rFonts w:asciiTheme="majorBidi" w:hAnsiTheme="majorBidi" w:cstheme="majorBidi"/>
          <w:b/>
          <w:sz w:val="28"/>
          <w:szCs w:val="28"/>
          <w:rtl/>
        </w:rPr>
        <w:t xml:space="preserve">ضرورة </w:t>
      </w:r>
      <w:r w:rsidR="005C62AE" w:rsidRPr="008402D9">
        <w:rPr>
          <w:rFonts w:asciiTheme="majorBidi" w:hAnsiTheme="majorBidi" w:cstheme="majorBidi"/>
          <w:b/>
          <w:sz w:val="28"/>
          <w:szCs w:val="28"/>
          <w:rtl/>
        </w:rPr>
        <w:t>أن</w:t>
      </w:r>
      <w:r w:rsidRPr="008402D9">
        <w:rPr>
          <w:rFonts w:asciiTheme="majorBidi" w:hAnsiTheme="majorBidi" w:cstheme="majorBidi"/>
          <w:b/>
          <w:sz w:val="28"/>
          <w:szCs w:val="28"/>
          <w:rtl/>
        </w:rPr>
        <w:t xml:space="preserve"> تمتلك الشركة القدرة على المبادرة في بدء المشروعات الجديدة، وان تتميز عملياتها في تقديم الخدمة بالبساطة وعدم </w:t>
      </w:r>
      <w:r w:rsidR="0093439B" w:rsidRPr="008402D9">
        <w:rPr>
          <w:rFonts w:asciiTheme="majorBidi" w:hAnsiTheme="majorBidi" w:cstheme="majorBidi"/>
          <w:b/>
          <w:sz w:val="28"/>
          <w:szCs w:val="28"/>
          <w:rtl/>
        </w:rPr>
        <w:t>التعقيد في</w:t>
      </w:r>
      <w:r w:rsidRPr="008402D9">
        <w:rPr>
          <w:rFonts w:asciiTheme="majorBidi" w:hAnsiTheme="majorBidi" w:cstheme="majorBidi"/>
          <w:b/>
          <w:sz w:val="28"/>
          <w:szCs w:val="28"/>
          <w:rtl/>
        </w:rPr>
        <w:t xml:space="preserve"> تقليل الفترة بين الطلب والاستلام.</w:t>
      </w:r>
    </w:p>
    <w:p w14:paraId="51EBA46C" w14:textId="77777777" w:rsidR="007F5C12" w:rsidRPr="008402D9" w:rsidRDefault="00A719F2" w:rsidP="00DA16B8">
      <w:pPr>
        <w:bidi/>
        <w:spacing w:after="240" w:line="240" w:lineRule="auto"/>
        <w:jc w:val="both"/>
        <w:rPr>
          <w:rFonts w:asciiTheme="majorBidi" w:hAnsiTheme="majorBidi" w:cstheme="majorBidi"/>
          <w:bCs/>
          <w:sz w:val="28"/>
          <w:szCs w:val="28"/>
          <w:rtl/>
        </w:rPr>
      </w:pPr>
      <w:r w:rsidRPr="008402D9">
        <w:rPr>
          <w:rFonts w:asciiTheme="majorBidi" w:hAnsiTheme="majorBidi" w:cstheme="majorBidi"/>
          <w:bCs/>
          <w:sz w:val="28"/>
          <w:szCs w:val="28"/>
          <w:rtl/>
        </w:rPr>
        <w:t>خاتمة:</w:t>
      </w:r>
    </w:p>
    <w:p w14:paraId="580F98E0" w14:textId="77777777" w:rsidR="005C4F7C" w:rsidRPr="008402D9" w:rsidRDefault="005C4F7C" w:rsidP="003469F8">
      <w:pPr>
        <w:bidi/>
        <w:spacing w:after="240" w:line="240" w:lineRule="auto"/>
        <w:ind w:firstLine="397"/>
        <w:jc w:val="both"/>
        <w:rPr>
          <w:rFonts w:asciiTheme="majorBidi" w:eastAsia="Times New Roman" w:hAnsiTheme="majorBidi" w:cstheme="majorBidi"/>
          <w:sz w:val="28"/>
          <w:szCs w:val="28"/>
        </w:rPr>
      </w:pPr>
      <w:r w:rsidRPr="008402D9">
        <w:rPr>
          <w:rFonts w:asciiTheme="majorBidi" w:hAnsiTheme="majorBidi" w:cstheme="majorBidi"/>
          <w:sz w:val="28"/>
          <w:szCs w:val="28"/>
          <w:rtl/>
        </w:rPr>
        <w:t xml:space="preserve">في ضوء ما توصلت إليه الدراسة من نتائج وتحليلات، يمكن القول إن هذا البحث قد نجح في تقديم </w:t>
      </w:r>
      <w:r w:rsidRPr="008402D9">
        <w:rPr>
          <w:rFonts w:asciiTheme="majorBidi" w:eastAsia="Times New Roman" w:hAnsiTheme="majorBidi" w:cstheme="majorBidi"/>
          <w:sz w:val="28"/>
          <w:szCs w:val="28"/>
          <w:rtl/>
        </w:rPr>
        <w:t>إضافة علمية متميزة لمجال التسويق وإدارة المخاطر، من خلال الكشف عن الدور الوسيط الذي تلعبه إدارة المخاطر في العلاقة بين المزيج التسويقي وتحقيق الميزة التنافسية في قطاع الخدمات بالمملكة العربية السعودية. فقد أثبتت النتائج وجود علاقات إيجابية ذات دلالة معنوية بين المزيج التسويقي وإدارة المخاطر، وبين إدارة المخاطر وتحقيق الميزة التنافسية بأبعادها المتمثلة في الوقت والاستجابة والتكلفة، مما يعزز أهمية التكامل بين النشاط التسويقي وإدارة المخاطر في بيئة العمل الحديثة</w:t>
      </w:r>
      <w:r w:rsidRPr="008402D9">
        <w:rPr>
          <w:rFonts w:asciiTheme="majorBidi" w:eastAsia="Times New Roman" w:hAnsiTheme="majorBidi" w:cstheme="majorBidi"/>
          <w:sz w:val="28"/>
          <w:szCs w:val="28"/>
        </w:rPr>
        <w:t>.</w:t>
      </w:r>
    </w:p>
    <w:p w14:paraId="6968BAD0" w14:textId="77777777" w:rsidR="005C4F7C" w:rsidRPr="008402D9" w:rsidRDefault="005C4F7C" w:rsidP="003469F8">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كما أظهرت الدراسة أن المزيج التسويقي لا يؤثر تأثيراً مباشراً وكاملاً على الميزة التنافسية، بل إن هذا التأثير يتعزز بوجود إدارة فعالة للمخاطر تعمل كحلقة وصل تفسر وتدعم العلاقة بينهما. وهذا يعني أن المؤسسات التي تسعى لتحقيق ميزة تنافسية مستدامة في قطاع الخدمات لا بد أن تتعامل مع إدارة المخاطر كأداة إستراتيجية، تسهم في تحسين قرارات التسويق وتوجيه الموارد بكفاءة نحو تحقيق الأهداف المؤسسية</w:t>
      </w:r>
      <w:r w:rsidRPr="008402D9">
        <w:rPr>
          <w:rFonts w:asciiTheme="majorBidi" w:eastAsia="Times New Roman" w:hAnsiTheme="majorBidi" w:cstheme="majorBidi"/>
          <w:sz w:val="28"/>
          <w:szCs w:val="28"/>
        </w:rPr>
        <w:t>.</w:t>
      </w:r>
    </w:p>
    <w:p w14:paraId="71D3BDE9" w14:textId="77777777" w:rsidR="005C4F7C" w:rsidRPr="008402D9" w:rsidRDefault="005C4F7C" w:rsidP="003469F8">
      <w:pPr>
        <w:bidi/>
        <w:spacing w:after="240" w:line="240" w:lineRule="auto"/>
        <w:ind w:firstLine="397"/>
        <w:jc w:val="both"/>
        <w:rPr>
          <w:rFonts w:asciiTheme="majorBidi" w:eastAsia="Times New Roman" w:hAnsiTheme="majorBidi" w:cstheme="majorBidi"/>
          <w:sz w:val="28"/>
          <w:szCs w:val="28"/>
        </w:rPr>
      </w:pPr>
      <w:r w:rsidRPr="008402D9">
        <w:rPr>
          <w:rFonts w:asciiTheme="majorBidi" w:eastAsia="Times New Roman" w:hAnsiTheme="majorBidi" w:cstheme="majorBidi"/>
          <w:sz w:val="28"/>
          <w:szCs w:val="28"/>
          <w:rtl/>
        </w:rPr>
        <w:t>وقد جاءت نتائج الدراسة منسجمة مع ما توصلت إليه الدراسات السابقة، مثل دراسات سليمة وآخرون (2025)، وطارق (2025)، وشريهان (2023)، وجباري وآخرون (2025)، التي أكدت على أهمية المزيج التسويقي في تحقيق التميز التنافسي، مع الإشارة إلى أن الدراسة الحالية تميزت بتأكيدها على الدور التفسيري والوسيط لإدارة المخاطر، وهو ما يشكل بعداً جديداً في الأدبيات ذات الصلة. هذا التكامل بين التسويق وإدارة المخاطر يعكس وعياً متزايداً لدى المؤسسات الحديثة بأهمية المرونة والاستباقية في مواجهة تحديات الأسواق المتغيرة</w:t>
      </w:r>
      <w:r w:rsidRPr="008402D9">
        <w:rPr>
          <w:rFonts w:asciiTheme="majorBidi" w:eastAsia="Times New Roman" w:hAnsiTheme="majorBidi" w:cstheme="majorBidi"/>
          <w:sz w:val="28"/>
          <w:szCs w:val="28"/>
        </w:rPr>
        <w:t>.</w:t>
      </w:r>
    </w:p>
    <w:p w14:paraId="6329999D" w14:textId="77777777" w:rsidR="005C4F7C" w:rsidRPr="008402D9" w:rsidRDefault="005C4F7C" w:rsidP="00DA16B8">
      <w:pPr>
        <w:pStyle w:val="NormalWeb"/>
        <w:bidi/>
        <w:jc w:val="both"/>
        <w:rPr>
          <w:rFonts w:asciiTheme="majorBidi" w:hAnsiTheme="majorBidi" w:cstheme="majorBidi"/>
          <w:sz w:val="28"/>
          <w:szCs w:val="28"/>
        </w:rPr>
      </w:pPr>
      <w:r w:rsidRPr="008402D9">
        <w:rPr>
          <w:rFonts w:asciiTheme="majorBidi" w:hAnsiTheme="majorBidi" w:cstheme="majorBidi"/>
          <w:sz w:val="28"/>
          <w:szCs w:val="28"/>
          <w:rtl/>
        </w:rPr>
        <w:t xml:space="preserve">وانطلاقاً من هذه النتائج، توصي الدراسة بضرورة أن تقوم الشركات في قطاع الخدمات بإجراء دراسات تحليلية دقيقة للأسواق قبل تحديد سياساتها السعرية والترويجية، وتخصيص ميزانيات ملائمة لضمان فعالية الحملات التسويقية. كما ينبغي أن ترتكز أنشطتها على رؤية واضحة تتماشى مع رسالتها وأهدافها </w:t>
      </w:r>
      <w:r w:rsidR="008B7E33" w:rsidRPr="008402D9">
        <w:rPr>
          <w:rFonts w:asciiTheme="majorBidi" w:hAnsiTheme="majorBidi" w:cstheme="majorBidi"/>
          <w:sz w:val="28"/>
          <w:szCs w:val="28"/>
          <w:rtl/>
        </w:rPr>
        <w:t>الإستراتيجية</w:t>
      </w:r>
      <w:r w:rsidRPr="008402D9">
        <w:rPr>
          <w:rFonts w:asciiTheme="majorBidi" w:hAnsiTheme="majorBidi" w:cstheme="majorBidi"/>
          <w:sz w:val="28"/>
          <w:szCs w:val="28"/>
          <w:rtl/>
        </w:rPr>
        <w:t>، وأن تتبنى ممارسات تدعم الابتكار والمبادرة وتقليل الفجوة الزمنية بين الطلب والاستلام</w:t>
      </w:r>
      <w:r w:rsidRPr="008402D9">
        <w:rPr>
          <w:rFonts w:asciiTheme="majorBidi" w:hAnsiTheme="majorBidi" w:cstheme="majorBidi"/>
          <w:sz w:val="28"/>
          <w:szCs w:val="28"/>
        </w:rPr>
        <w:t>.</w:t>
      </w:r>
    </w:p>
    <w:p w14:paraId="4DF7138C" w14:textId="77777777" w:rsidR="005C4F7C" w:rsidRPr="008402D9" w:rsidRDefault="005C4F7C" w:rsidP="00DA16B8">
      <w:pPr>
        <w:pStyle w:val="NormalWeb"/>
        <w:bidi/>
        <w:jc w:val="both"/>
        <w:rPr>
          <w:rFonts w:asciiTheme="majorBidi" w:hAnsiTheme="majorBidi" w:cstheme="majorBidi"/>
          <w:sz w:val="28"/>
          <w:szCs w:val="28"/>
        </w:rPr>
      </w:pPr>
      <w:r w:rsidRPr="008402D9">
        <w:rPr>
          <w:rFonts w:asciiTheme="majorBidi" w:hAnsiTheme="majorBidi" w:cstheme="majorBidi"/>
          <w:sz w:val="28"/>
          <w:szCs w:val="28"/>
          <w:rtl/>
        </w:rPr>
        <w:t>وفي الختام، تؤكد هذه الدراسة أن تحقيق الميزة التنافسية في قطاع الخدمات السعودي لا يعتمد فقط على تطبيق عناصر المزيج التسويقي التقليدي، بل على مدى قدرة المؤسسات على دمج إدارة المخاطر ضمن منظومتها التسويقية، لتصبح قادرة على الاستجابة بسرعة للتغيرات، وخفض التكاليف، وتحقيق رضا العملاء بشكل مستدام. وبهذا، تكون إدارة المخاطر قد تحولت من وظيفة داعمة إلى عنصر استراتيجي محوري في بناء الميزة التنافسية وتعزيز استدامة المؤسسات في بيئة تنافسية متغيرة باستمرار</w:t>
      </w:r>
      <w:r w:rsidRPr="008402D9">
        <w:rPr>
          <w:rFonts w:asciiTheme="majorBidi" w:hAnsiTheme="majorBidi" w:cstheme="majorBidi"/>
          <w:sz w:val="28"/>
          <w:szCs w:val="28"/>
        </w:rPr>
        <w:t>.</w:t>
      </w:r>
    </w:p>
    <w:p w14:paraId="1AB5B0D6" w14:textId="77777777" w:rsidR="007F5C12" w:rsidRPr="008402D9" w:rsidRDefault="00A719F2">
      <w:pPr>
        <w:bidi/>
        <w:spacing w:before="240"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tl/>
        </w:rPr>
        <w:t>قائمة المراجع:</w:t>
      </w:r>
    </w:p>
    <w:p w14:paraId="474DC674" w14:textId="77777777" w:rsidR="007F5C12" w:rsidRPr="008402D9" w:rsidRDefault="00A719F2" w:rsidP="00CE75D1">
      <w:pPr>
        <w:pStyle w:val="ListParagraph"/>
        <w:numPr>
          <w:ilvl w:val="0"/>
          <w:numId w:val="13"/>
        </w:numPr>
        <w:pBdr>
          <w:top w:val="nil"/>
          <w:left w:val="nil"/>
          <w:bottom w:val="nil"/>
          <w:right w:val="nil"/>
          <w:between w:val="nil"/>
        </w:pBdr>
        <w:tabs>
          <w:tab w:val="right" w:pos="192"/>
          <w:tab w:val="right" w:pos="334"/>
          <w:tab w:val="right" w:pos="423"/>
          <w:tab w:val="right" w:pos="567"/>
        </w:tabs>
        <w:bidi/>
        <w:spacing w:after="0" w:line="240" w:lineRule="auto"/>
        <w:jc w:val="both"/>
        <w:rPr>
          <w:rFonts w:asciiTheme="majorBidi" w:hAnsiTheme="majorBidi" w:cstheme="majorBidi"/>
          <w:b/>
          <w:sz w:val="24"/>
          <w:szCs w:val="24"/>
        </w:rPr>
      </w:pPr>
      <w:r w:rsidRPr="008402D9">
        <w:rPr>
          <w:rFonts w:asciiTheme="majorBidi" w:hAnsiTheme="majorBidi" w:cstheme="majorBidi"/>
          <w:b/>
          <w:sz w:val="24"/>
          <w:szCs w:val="24"/>
          <w:rtl/>
        </w:rPr>
        <w:lastRenderedPageBreak/>
        <w:t>أنس رفعت عبد الحميد. (2018). أثر عناصر المزيج التسويقي على الميزة التنافسية دراسة ميدانية في مصانع البلاستيك الصناعية في عمان، رسالة استكمالا لمتطلبات الحصول على درجة الماجستير في إدارة الأعمال، كلية الأعمال، جامعة الشرق الأوسط.</w:t>
      </w:r>
    </w:p>
    <w:p w14:paraId="0DC31946" w14:textId="77777777" w:rsidR="007F5C12" w:rsidRPr="008402D9" w:rsidRDefault="00A719F2" w:rsidP="00CE75D1">
      <w:pPr>
        <w:pStyle w:val="ListParagraph"/>
        <w:numPr>
          <w:ilvl w:val="0"/>
          <w:numId w:val="13"/>
        </w:numPr>
        <w:pBdr>
          <w:top w:val="nil"/>
          <w:left w:val="nil"/>
          <w:bottom w:val="nil"/>
          <w:right w:val="nil"/>
          <w:between w:val="nil"/>
        </w:pBdr>
        <w:tabs>
          <w:tab w:val="right" w:pos="192"/>
          <w:tab w:val="right" w:pos="334"/>
          <w:tab w:val="right" w:pos="423"/>
          <w:tab w:val="right" w:pos="567"/>
        </w:tabs>
        <w:bidi/>
        <w:spacing w:after="0" w:line="240" w:lineRule="auto"/>
        <w:jc w:val="both"/>
        <w:rPr>
          <w:rFonts w:asciiTheme="majorBidi" w:hAnsiTheme="majorBidi" w:cstheme="majorBidi"/>
          <w:b/>
          <w:sz w:val="24"/>
          <w:szCs w:val="24"/>
        </w:rPr>
      </w:pPr>
      <w:r w:rsidRPr="008402D9">
        <w:rPr>
          <w:rFonts w:asciiTheme="majorBidi" w:hAnsiTheme="majorBidi" w:cstheme="majorBidi"/>
          <w:b/>
          <w:sz w:val="24"/>
          <w:szCs w:val="24"/>
          <w:rtl/>
        </w:rPr>
        <w:t xml:space="preserve">زهرة غاني، غويته بن سعيد. (2019). أثر </w:t>
      </w:r>
      <w:r w:rsidR="005C62AE" w:rsidRPr="008402D9">
        <w:rPr>
          <w:rFonts w:asciiTheme="majorBidi" w:hAnsiTheme="majorBidi" w:cstheme="majorBidi"/>
          <w:b/>
          <w:sz w:val="24"/>
          <w:szCs w:val="24"/>
          <w:rtl/>
        </w:rPr>
        <w:t>الإبداع</w:t>
      </w:r>
      <w:r w:rsidRPr="008402D9">
        <w:rPr>
          <w:rFonts w:asciiTheme="majorBidi" w:hAnsiTheme="majorBidi" w:cstheme="majorBidi"/>
          <w:b/>
          <w:sz w:val="24"/>
          <w:szCs w:val="24"/>
          <w:rtl/>
        </w:rPr>
        <w:t xml:space="preserve"> الإداري في تحقيق الميزة التنافسية دراسة من وجهة نظر عينة من الأساتذة والموظفين الإداريين بكلية الآداب واللغات جامعة </w:t>
      </w:r>
      <w:r w:rsidR="005C62AE" w:rsidRPr="008402D9">
        <w:rPr>
          <w:rFonts w:asciiTheme="majorBidi" w:hAnsiTheme="majorBidi" w:cstheme="majorBidi"/>
          <w:b/>
          <w:sz w:val="24"/>
          <w:szCs w:val="24"/>
          <w:rtl/>
        </w:rPr>
        <w:t xml:space="preserve">إدرار </w:t>
      </w:r>
      <w:r w:rsidRPr="008402D9">
        <w:rPr>
          <w:rFonts w:asciiTheme="majorBidi" w:hAnsiTheme="majorBidi" w:cstheme="majorBidi"/>
          <w:b/>
          <w:sz w:val="24"/>
          <w:szCs w:val="24"/>
          <w:rtl/>
        </w:rPr>
        <w:t>أنموذج، رسالة ماجستير، كلية العلوم الاقتصادية والتجارة وعلوم التسيير، جامعة أحمد دراية _</w:t>
      </w:r>
      <w:r w:rsidR="005C62AE" w:rsidRPr="008402D9">
        <w:rPr>
          <w:rFonts w:asciiTheme="majorBidi" w:hAnsiTheme="majorBidi" w:cstheme="majorBidi"/>
          <w:b/>
          <w:sz w:val="24"/>
          <w:szCs w:val="24"/>
          <w:rtl/>
        </w:rPr>
        <w:t>إدرار</w:t>
      </w:r>
      <w:r w:rsidRPr="008402D9">
        <w:rPr>
          <w:rFonts w:asciiTheme="majorBidi" w:hAnsiTheme="majorBidi" w:cstheme="majorBidi"/>
          <w:b/>
          <w:sz w:val="24"/>
          <w:szCs w:val="24"/>
          <w:rtl/>
        </w:rPr>
        <w:t>، الجزائر، منشورة.</w:t>
      </w:r>
    </w:p>
    <w:p w14:paraId="10AD50B3" w14:textId="77777777" w:rsidR="007F5C12" w:rsidRPr="008402D9" w:rsidRDefault="00A719F2" w:rsidP="00CE75D1">
      <w:pPr>
        <w:pStyle w:val="ListParagraph"/>
        <w:numPr>
          <w:ilvl w:val="0"/>
          <w:numId w:val="13"/>
        </w:numPr>
        <w:pBdr>
          <w:top w:val="nil"/>
          <w:left w:val="nil"/>
          <w:bottom w:val="nil"/>
          <w:right w:val="nil"/>
          <w:between w:val="nil"/>
        </w:pBdr>
        <w:tabs>
          <w:tab w:val="right" w:pos="192"/>
          <w:tab w:val="right" w:pos="334"/>
          <w:tab w:val="right" w:pos="423"/>
          <w:tab w:val="right" w:pos="567"/>
        </w:tabs>
        <w:bidi/>
        <w:spacing w:after="0" w:line="240" w:lineRule="auto"/>
        <w:rPr>
          <w:rFonts w:asciiTheme="majorBidi" w:hAnsiTheme="majorBidi" w:cstheme="majorBidi"/>
          <w:b/>
          <w:sz w:val="24"/>
          <w:szCs w:val="24"/>
        </w:rPr>
      </w:pPr>
      <w:r w:rsidRPr="008402D9">
        <w:rPr>
          <w:rFonts w:asciiTheme="majorBidi" w:hAnsiTheme="majorBidi" w:cstheme="majorBidi"/>
          <w:b/>
          <w:sz w:val="24"/>
          <w:szCs w:val="24"/>
          <w:rtl/>
        </w:rPr>
        <w:t xml:space="preserve">منتصر الهادي مالك بخيت، وآخرون. (2023). دور إدارة الموارد البشرية في تحقيق الميزة التنافسية بالتطبيق على بنك أمدرمان الوطني بولاية الخرطوم، المجلة </w:t>
      </w:r>
      <w:proofErr w:type="spellStart"/>
      <w:r w:rsidRPr="008402D9">
        <w:rPr>
          <w:rFonts w:asciiTheme="majorBidi" w:hAnsiTheme="majorBidi" w:cstheme="majorBidi"/>
          <w:b/>
          <w:sz w:val="24"/>
          <w:szCs w:val="24"/>
          <w:rtl/>
        </w:rPr>
        <w:t>الافروآسيوية</w:t>
      </w:r>
      <w:proofErr w:type="spellEnd"/>
      <w:r w:rsidRPr="008402D9">
        <w:rPr>
          <w:rFonts w:asciiTheme="majorBidi" w:hAnsiTheme="majorBidi" w:cstheme="majorBidi"/>
          <w:b/>
          <w:sz w:val="24"/>
          <w:szCs w:val="24"/>
          <w:rtl/>
        </w:rPr>
        <w:t xml:space="preserve"> للبحث العلمي، المجلد (1) العدد الرابع.</w:t>
      </w:r>
    </w:p>
    <w:p w14:paraId="63FD9454" w14:textId="77777777" w:rsidR="007F5C12" w:rsidRPr="008402D9" w:rsidRDefault="00A719F2" w:rsidP="00CE75D1">
      <w:pPr>
        <w:pStyle w:val="ListParagraph"/>
        <w:numPr>
          <w:ilvl w:val="0"/>
          <w:numId w:val="13"/>
        </w:numPr>
        <w:pBdr>
          <w:top w:val="nil"/>
          <w:left w:val="nil"/>
          <w:bottom w:val="nil"/>
          <w:right w:val="nil"/>
          <w:between w:val="nil"/>
        </w:pBdr>
        <w:tabs>
          <w:tab w:val="right" w:pos="192"/>
          <w:tab w:val="right" w:pos="334"/>
          <w:tab w:val="right" w:pos="423"/>
          <w:tab w:val="right" w:pos="567"/>
        </w:tabs>
        <w:bidi/>
        <w:spacing w:after="0" w:line="240" w:lineRule="auto"/>
        <w:jc w:val="both"/>
        <w:rPr>
          <w:rFonts w:asciiTheme="majorBidi" w:hAnsiTheme="majorBidi" w:cstheme="majorBidi"/>
          <w:b/>
          <w:sz w:val="24"/>
          <w:szCs w:val="24"/>
        </w:rPr>
      </w:pPr>
      <w:r w:rsidRPr="008402D9">
        <w:rPr>
          <w:rFonts w:asciiTheme="majorBidi" w:hAnsiTheme="majorBidi" w:cstheme="majorBidi"/>
          <w:b/>
          <w:sz w:val="24"/>
          <w:szCs w:val="24"/>
          <w:rtl/>
        </w:rPr>
        <w:t>نضال حمدان المصري، إبراهيم عابدين. (2017م). دور الإبداع الإداري في تحقيق الميزة التنافسية دراسة ميدانية على الشركات الصناعية في قطاع غزة، المجلة العربية للإدارة، المجلد (37)، العدد (3).</w:t>
      </w:r>
    </w:p>
    <w:p w14:paraId="1230484A" w14:textId="77777777" w:rsidR="007F5C12" w:rsidRPr="008402D9" w:rsidRDefault="00A719F2" w:rsidP="00CE75D1">
      <w:pPr>
        <w:pStyle w:val="ListParagraph"/>
        <w:numPr>
          <w:ilvl w:val="0"/>
          <w:numId w:val="13"/>
        </w:numPr>
        <w:pBdr>
          <w:top w:val="nil"/>
          <w:left w:val="nil"/>
          <w:bottom w:val="nil"/>
          <w:right w:val="nil"/>
          <w:between w:val="nil"/>
        </w:pBdr>
        <w:tabs>
          <w:tab w:val="right" w:pos="192"/>
          <w:tab w:val="right" w:pos="423"/>
          <w:tab w:val="right" w:pos="567"/>
        </w:tabs>
        <w:bidi/>
        <w:spacing w:after="0" w:line="240" w:lineRule="auto"/>
        <w:jc w:val="both"/>
        <w:rPr>
          <w:rFonts w:asciiTheme="majorBidi" w:hAnsiTheme="majorBidi" w:cstheme="majorBidi"/>
          <w:b/>
          <w:sz w:val="24"/>
          <w:szCs w:val="24"/>
        </w:rPr>
      </w:pPr>
      <w:r w:rsidRPr="008402D9">
        <w:rPr>
          <w:rFonts w:asciiTheme="majorBidi" w:hAnsiTheme="majorBidi" w:cstheme="majorBidi"/>
          <w:b/>
          <w:sz w:val="24"/>
          <w:szCs w:val="24"/>
          <w:rtl/>
        </w:rPr>
        <w:t xml:space="preserve">نزار عبد المجيد </w:t>
      </w:r>
      <w:r w:rsidR="005C62AE" w:rsidRPr="008402D9">
        <w:rPr>
          <w:rFonts w:asciiTheme="majorBidi" w:hAnsiTheme="majorBidi" w:cstheme="majorBidi"/>
          <w:b/>
          <w:sz w:val="24"/>
          <w:szCs w:val="24"/>
          <w:rtl/>
        </w:rPr>
        <w:t>البر واري</w:t>
      </w:r>
      <w:r w:rsidRPr="008402D9">
        <w:rPr>
          <w:rFonts w:asciiTheme="majorBidi" w:hAnsiTheme="majorBidi" w:cstheme="majorBidi"/>
          <w:b/>
          <w:sz w:val="24"/>
          <w:szCs w:val="24"/>
          <w:rtl/>
        </w:rPr>
        <w:t xml:space="preserve">، احمد محمد فهمي </w:t>
      </w:r>
      <w:r w:rsidR="005C62AE" w:rsidRPr="008402D9">
        <w:rPr>
          <w:rFonts w:asciiTheme="majorBidi" w:hAnsiTheme="majorBidi" w:cstheme="majorBidi"/>
          <w:b/>
          <w:sz w:val="24"/>
          <w:szCs w:val="24"/>
          <w:rtl/>
        </w:rPr>
        <w:t>البر زنجي</w:t>
      </w:r>
      <w:r w:rsidRPr="008402D9">
        <w:rPr>
          <w:rFonts w:asciiTheme="majorBidi" w:hAnsiTheme="majorBidi" w:cstheme="majorBidi"/>
          <w:b/>
          <w:sz w:val="24"/>
          <w:szCs w:val="24"/>
          <w:rtl/>
        </w:rPr>
        <w:t>. (2004م). استراتيجيات التسويق، عمان: دار وائل.</w:t>
      </w:r>
    </w:p>
    <w:p w14:paraId="6151F654" w14:textId="2045D5A9" w:rsidR="007F5C12" w:rsidRPr="008402D9" w:rsidRDefault="00A719F2" w:rsidP="00CE75D1">
      <w:pPr>
        <w:pStyle w:val="ListParagraph"/>
        <w:numPr>
          <w:ilvl w:val="0"/>
          <w:numId w:val="13"/>
        </w:numPr>
        <w:pBdr>
          <w:top w:val="nil"/>
          <w:left w:val="nil"/>
          <w:bottom w:val="nil"/>
          <w:right w:val="nil"/>
          <w:between w:val="nil"/>
        </w:pBdr>
        <w:tabs>
          <w:tab w:val="right" w:pos="192"/>
          <w:tab w:val="right" w:pos="334"/>
          <w:tab w:val="right" w:pos="423"/>
          <w:tab w:val="left" w:pos="474"/>
          <w:tab w:val="right" w:pos="567"/>
        </w:tabs>
        <w:bidi/>
        <w:spacing w:after="0" w:line="240" w:lineRule="auto"/>
        <w:rPr>
          <w:rFonts w:asciiTheme="majorBidi" w:hAnsiTheme="majorBidi" w:cstheme="majorBidi"/>
          <w:b/>
          <w:sz w:val="24"/>
          <w:szCs w:val="24"/>
        </w:rPr>
      </w:pPr>
      <w:r w:rsidRPr="008402D9">
        <w:rPr>
          <w:rFonts w:asciiTheme="majorBidi" w:hAnsiTheme="majorBidi" w:cstheme="majorBidi"/>
          <w:b/>
          <w:sz w:val="24"/>
          <w:szCs w:val="24"/>
          <w:rtl/>
        </w:rPr>
        <w:t>عرفه جبريل أبو نصيب، وآخرون. (2022). أثر تطبيق إدارة الجودة الشاملة في تحقيق الميزة التنافسية بالتطبيق على شركة الاتصالات ال سعودية</w:t>
      </w:r>
      <w:r w:rsidR="00DF4F13" w:rsidRPr="008402D9">
        <w:rPr>
          <w:rFonts w:asciiTheme="majorBidi" w:hAnsiTheme="majorBidi" w:cstheme="majorBidi"/>
          <w:b/>
          <w:sz w:val="24"/>
          <w:szCs w:val="24"/>
        </w:rPr>
        <w:t>SC</w:t>
      </w:r>
      <w:r w:rsidR="00DF4F13" w:rsidRPr="008402D9">
        <w:rPr>
          <w:rFonts w:asciiTheme="majorBidi" w:hAnsiTheme="majorBidi" w:cstheme="majorBidi"/>
          <w:b/>
          <w:sz w:val="24"/>
          <w:szCs w:val="24"/>
          <w:rtl/>
        </w:rPr>
        <w:t>،</w:t>
      </w:r>
      <w:r w:rsidRPr="008402D9">
        <w:rPr>
          <w:rFonts w:asciiTheme="majorBidi" w:hAnsiTheme="majorBidi" w:cstheme="majorBidi"/>
          <w:b/>
          <w:sz w:val="24"/>
          <w:szCs w:val="24"/>
          <w:rtl/>
        </w:rPr>
        <w:t xml:space="preserve"> مجلة الأصيل للبحوث الاقتصادية والإدارية، الجزائر، العدد الثاني</w:t>
      </w:r>
      <w:r w:rsidRPr="008402D9">
        <w:rPr>
          <w:rFonts w:asciiTheme="majorBidi" w:hAnsiTheme="majorBidi" w:cstheme="majorBidi"/>
          <w:b/>
          <w:sz w:val="24"/>
          <w:szCs w:val="24"/>
        </w:rPr>
        <w:t>.</w:t>
      </w:r>
    </w:p>
    <w:p w14:paraId="2063DE3E" w14:textId="408EB604" w:rsidR="007F5C12" w:rsidRPr="008402D9" w:rsidRDefault="00A719F2" w:rsidP="00CE75D1">
      <w:pPr>
        <w:pStyle w:val="ListParagraph"/>
        <w:numPr>
          <w:ilvl w:val="0"/>
          <w:numId w:val="13"/>
        </w:numPr>
        <w:pBdr>
          <w:top w:val="nil"/>
          <w:left w:val="nil"/>
          <w:bottom w:val="nil"/>
          <w:right w:val="nil"/>
          <w:between w:val="nil"/>
        </w:pBdr>
        <w:tabs>
          <w:tab w:val="right" w:pos="192"/>
          <w:tab w:val="right" w:pos="334"/>
          <w:tab w:val="right" w:pos="423"/>
          <w:tab w:val="right" w:pos="567"/>
        </w:tabs>
        <w:bidi/>
        <w:spacing w:after="0" w:line="240" w:lineRule="auto"/>
        <w:jc w:val="both"/>
        <w:rPr>
          <w:rFonts w:asciiTheme="majorBidi" w:hAnsiTheme="majorBidi" w:cstheme="majorBidi"/>
          <w:b/>
          <w:sz w:val="24"/>
          <w:szCs w:val="24"/>
        </w:rPr>
      </w:pPr>
      <w:r w:rsidRPr="008402D9">
        <w:rPr>
          <w:rFonts w:asciiTheme="majorBidi" w:hAnsiTheme="majorBidi" w:cstheme="majorBidi"/>
          <w:b/>
          <w:sz w:val="24"/>
          <w:szCs w:val="24"/>
          <w:rtl/>
        </w:rPr>
        <w:t>عمر أحمد التائب. (2022). أثر المزيج التسويقي للخدمات على الأداء المؤسسي دراسة ميدانية على الشركات السياحية بمدينة طرابلس الليبية، الأكاديمية العربية للعلوم والتكنولوجيا، المجلد</w:t>
      </w:r>
      <w:r w:rsidR="00D93E11" w:rsidRPr="008402D9">
        <w:rPr>
          <w:rFonts w:asciiTheme="majorBidi" w:hAnsiTheme="majorBidi" w:cstheme="majorBidi"/>
          <w:b/>
          <w:sz w:val="24"/>
          <w:szCs w:val="24"/>
          <w:rtl/>
        </w:rPr>
        <w:t xml:space="preserve"> </w:t>
      </w:r>
      <w:r w:rsidRPr="008402D9">
        <w:rPr>
          <w:rFonts w:asciiTheme="majorBidi" w:hAnsiTheme="majorBidi" w:cstheme="majorBidi"/>
          <w:b/>
          <w:sz w:val="24"/>
          <w:szCs w:val="24"/>
          <w:rtl/>
        </w:rPr>
        <w:t>(13)، العدد (2).</w:t>
      </w:r>
    </w:p>
    <w:p w14:paraId="3251AF51" w14:textId="77777777" w:rsidR="007F5C12" w:rsidRPr="008402D9" w:rsidRDefault="00A719F2" w:rsidP="00CE75D1">
      <w:pPr>
        <w:pStyle w:val="ListParagraph"/>
        <w:numPr>
          <w:ilvl w:val="0"/>
          <w:numId w:val="13"/>
        </w:numPr>
        <w:pBdr>
          <w:top w:val="nil"/>
          <w:left w:val="nil"/>
          <w:bottom w:val="nil"/>
          <w:right w:val="nil"/>
          <w:between w:val="nil"/>
        </w:pBdr>
        <w:tabs>
          <w:tab w:val="right" w:pos="192"/>
          <w:tab w:val="right" w:pos="334"/>
          <w:tab w:val="right" w:pos="423"/>
          <w:tab w:val="right" w:pos="567"/>
        </w:tabs>
        <w:bidi/>
        <w:spacing w:after="0" w:line="240" w:lineRule="auto"/>
        <w:jc w:val="both"/>
        <w:rPr>
          <w:rFonts w:asciiTheme="majorBidi" w:hAnsiTheme="majorBidi" w:cstheme="majorBidi"/>
          <w:b/>
          <w:sz w:val="24"/>
          <w:szCs w:val="24"/>
        </w:rPr>
      </w:pPr>
      <w:r w:rsidRPr="008402D9">
        <w:rPr>
          <w:rFonts w:asciiTheme="majorBidi" w:hAnsiTheme="majorBidi" w:cstheme="majorBidi"/>
          <w:b/>
          <w:sz w:val="24"/>
          <w:szCs w:val="24"/>
          <w:rtl/>
        </w:rPr>
        <w:t xml:space="preserve">سعادة مريم، رحيم عبلة. (2022). أثر المزيج التسويقي على رضا الزبون دراسة لعينة من زبائن مؤسسة الهاتف النقال </w:t>
      </w:r>
      <w:proofErr w:type="spellStart"/>
      <w:r w:rsidRPr="008402D9">
        <w:rPr>
          <w:rFonts w:asciiTheme="majorBidi" w:hAnsiTheme="majorBidi" w:cstheme="majorBidi"/>
          <w:b/>
          <w:sz w:val="24"/>
          <w:szCs w:val="24"/>
          <w:rtl/>
        </w:rPr>
        <w:t>موبيليس</w:t>
      </w:r>
      <w:proofErr w:type="spellEnd"/>
      <w:r w:rsidRPr="008402D9">
        <w:rPr>
          <w:rFonts w:asciiTheme="majorBidi" w:hAnsiTheme="majorBidi" w:cstheme="majorBidi"/>
          <w:b/>
          <w:sz w:val="24"/>
          <w:szCs w:val="24"/>
          <w:rtl/>
        </w:rPr>
        <w:t xml:space="preserve"> وكالة ورقلة، مذكرة تخرج لاستكمال متطلبات نيل شهادة ماستر أكاديمي، كلية العلوم الاقتصادية والعلوم التجارية وعلوم التسيير، جامعة قاصدي مرباح-ورقلة.</w:t>
      </w:r>
    </w:p>
    <w:p w14:paraId="02BF7226" w14:textId="65DED42A" w:rsidR="00F06B2D" w:rsidRPr="008402D9" w:rsidRDefault="00F06B2D" w:rsidP="00CE75D1">
      <w:pPr>
        <w:pStyle w:val="Normal1"/>
        <w:numPr>
          <w:ilvl w:val="0"/>
          <w:numId w:val="13"/>
        </w:numPr>
        <w:pBdr>
          <w:top w:val="nil"/>
          <w:left w:val="nil"/>
          <w:bottom w:val="nil"/>
          <w:right w:val="nil"/>
          <w:between w:val="nil"/>
        </w:pBdr>
        <w:tabs>
          <w:tab w:val="right" w:pos="192"/>
          <w:tab w:val="right" w:pos="423"/>
          <w:tab w:val="right" w:pos="475"/>
          <w:tab w:val="right" w:pos="567"/>
        </w:tabs>
        <w:bidi/>
        <w:jc w:val="both"/>
        <w:rPr>
          <w:rFonts w:asciiTheme="majorBidi" w:eastAsia="Calibri" w:hAnsiTheme="majorBidi" w:cstheme="majorBidi"/>
          <w:b/>
        </w:rPr>
      </w:pPr>
      <w:r w:rsidRPr="008402D9">
        <w:rPr>
          <w:rFonts w:asciiTheme="majorBidi" w:eastAsia="Calibri" w:hAnsiTheme="majorBidi" w:cstheme="majorBidi"/>
          <w:b/>
          <w:rtl/>
        </w:rPr>
        <w:t xml:space="preserve">سليمة هادي موسى، زيد عبد الزهرة جعفر، محمد نجم عبد. (2025). دور ممارسات المزيج التسويقي </w:t>
      </w:r>
      <w:r w:rsidR="005C62AE" w:rsidRPr="008402D9">
        <w:rPr>
          <w:rFonts w:asciiTheme="majorBidi" w:eastAsia="Calibri" w:hAnsiTheme="majorBidi" w:cstheme="majorBidi"/>
          <w:b/>
          <w:rtl/>
        </w:rPr>
        <w:t>ألابتكاري</w:t>
      </w:r>
      <w:r w:rsidRPr="008402D9">
        <w:rPr>
          <w:rFonts w:asciiTheme="majorBidi" w:eastAsia="Calibri" w:hAnsiTheme="majorBidi" w:cstheme="majorBidi"/>
          <w:b/>
          <w:rtl/>
        </w:rPr>
        <w:t xml:space="preserve"> في تعزيز صورة العلامة التجارية دراسة تحليلية لآراء عينة من العاملين في معمل سمنت الكوفة، وقائع المؤتمر العلمي لكلية الإدارة والاقتصاد (تكامل العلوم الإدارية والاقتصادية في ظل التحول الرقمي لنماذج الأعمال وتحديات الابتكار)، مجلة الغري للعلوم الاقتصادية والإدارية، </w:t>
      </w:r>
      <w:r w:rsidR="00D93E11" w:rsidRPr="008402D9">
        <w:rPr>
          <w:rFonts w:asciiTheme="majorBidi" w:eastAsia="Calibri" w:hAnsiTheme="majorBidi" w:cstheme="majorBidi"/>
          <w:b/>
          <w:rtl/>
        </w:rPr>
        <w:t>المجلد (</w:t>
      </w:r>
      <w:r w:rsidRPr="008402D9">
        <w:rPr>
          <w:rFonts w:asciiTheme="majorBidi" w:eastAsia="Calibri" w:hAnsiTheme="majorBidi" w:cstheme="majorBidi"/>
          <w:b/>
          <w:rtl/>
        </w:rPr>
        <w:t>20) العدد (خاص).</w:t>
      </w:r>
    </w:p>
    <w:p w14:paraId="76D65268" w14:textId="7FD249EF" w:rsidR="00F06B2D" w:rsidRPr="008402D9" w:rsidRDefault="00F06B2D" w:rsidP="00CE75D1">
      <w:pPr>
        <w:pStyle w:val="Normal1"/>
        <w:numPr>
          <w:ilvl w:val="0"/>
          <w:numId w:val="13"/>
        </w:numPr>
        <w:pBdr>
          <w:top w:val="nil"/>
          <w:left w:val="nil"/>
          <w:bottom w:val="nil"/>
          <w:right w:val="nil"/>
          <w:between w:val="nil"/>
        </w:pBdr>
        <w:tabs>
          <w:tab w:val="right" w:pos="192"/>
          <w:tab w:val="right" w:pos="423"/>
          <w:tab w:val="right" w:pos="475"/>
          <w:tab w:val="right" w:pos="567"/>
        </w:tabs>
        <w:bidi/>
        <w:jc w:val="both"/>
        <w:rPr>
          <w:rFonts w:asciiTheme="majorBidi" w:eastAsia="Calibri" w:hAnsiTheme="majorBidi" w:cstheme="majorBidi"/>
          <w:b/>
          <w:rtl/>
        </w:rPr>
      </w:pPr>
      <w:r w:rsidRPr="008402D9">
        <w:rPr>
          <w:rFonts w:asciiTheme="majorBidi" w:eastAsia="Calibri" w:hAnsiTheme="majorBidi" w:cstheme="majorBidi"/>
          <w:b/>
          <w:rtl/>
        </w:rPr>
        <w:t xml:space="preserve">طارق عبد القدوس. (2025م). تطبيقات المزيج التسويقي الموسع وأثره على القدرة التنافسية للمؤسسات الخدماتية دراسة عينة من موظفي اتصالات الجزائر بولاية الطارف، جامعة قاصدي مرباح ورقلة، الجزائر، مجلة أداء المؤسسات الجزائرية، </w:t>
      </w:r>
      <w:r w:rsidR="00D93E11" w:rsidRPr="008402D9">
        <w:rPr>
          <w:rFonts w:asciiTheme="majorBidi" w:eastAsia="Calibri" w:hAnsiTheme="majorBidi" w:cstheme="majorBidi"/>
          <w:b/>
          <w:rtl/>
        </w:rPr>
        <w:t>المجلد (</w:t>
      </w:r>
      <w:r w:rsidRPr="008402D9">
        <w:rPr>
          <w:rFonts w:asciiTheme="majorBidi" w:eastAsia="Calibri" w:hAnsiTheme="majorBidi" w:cstheme="majorBidi"/>
          <w:b/>
          <w:rtl/>
        </w:rPr>
        <w:t>13) العدد (1).</w:t>
      </w:r>
    </w:p>
    <w:p w14:paraId="68F07ED0" w14:textId="3C8A8354" w:rsidR="00F06B2D" w:rsidRPr="008402D9" w:rsidRDefault="00F06B2D" w:rsidP="00CE75D1">
      <w:pPr>
        <w:pStyle w:val="Normal1"/>
        <w:numPr>
          <w:ilvl w:val="0"/>
          <w:numId w:val="13"/>
        </w:numPr>
        <w:pBdr>
          <w:top w:val="nil"/>
          <w:left w:val="nil"/>
          <w:bottom w:val="nil"/>
          <w:right w:val="nil"/>
          <w:between w:val="nil"/>
        </w:pBdr>
        <w:tabs>
          <w:tab w:val="right" w:pos="192"/>
          <w:tab w:val="right" w:pos="334"/>
          <w:tab w:val="right" w:pos="423"/>
          <w:tab w:val="right" w:pos="567"/>
        </w:tabs>
        <w:bidi/>
        <w:jc w:val="both"/>
        <w:rPr>
          <w:rFonts w:asciiTheme="majorBidi" w:eastAsia="Calibri" w:hAnsiTheme="majorBidi" w:cstheme="majorBidi"/>
          <w:b/>
          <w:rtl/>
        </w:rPr>
      </w:pPr>
      <w:r w:rsidRPr="008402D9">
        <w:rPr>
          <w:rFonts w:asciiTheme="majorBidi" w:eastAsia="Calibri" w:hAnsiTheme="majorBidi" w:cstheme="majorBidi"/>
          <w:b/>
          <w:rtl/>
        </w:rPr>
        <w:t xml:space="preserve">جباري بوزيان، حاج صافي شيماء. (2025). أثر إدارة الكفاءات في تعزيز الميزة التنافسية دراسة حالة للصندوق للتعاون </w:t>
      </w:r>
      <w:r w:rsidR="005C62AE" w:rsidRPr="008402D9">
        <w:rPr>
          <w:rFonts w:asciiTheme="majorBidi" w:eastAsia="Calibri" w:hAnsiTheme="majorBidi" w:cstheme="majorBidi"/>
          <w:b/>
          <w:rtl/>
        </w:rPr>
        <w:t>ألفلاحي</w:t>
      </w:r>
      <w:r w:rsidRPr="008402D9">
        <w:rPr>
          <w:rFonts w:asciiTheme="majorBidi" w:eastAsia="Calibri" w:hAnsiTheme="majorBidi" w:cstheme="majorBidi"/>
          <w:b/>
          <w:rtl/>
        </w:rPr>
        <w:t xml:space="preserve"> </w:t>
      </w:r>
      <w:r w:rsidRPr="008402D9">
        <w:rPr>
          <w:rFonts w:asciiTheme="majorBidi" w:eastAsia="Calibri" w:hAnsiTheme="majorBidi" w:cstheme="majorBidi"/>
          <w:b/>
        </w:rPr>
        <w:t>CRMA</w:t>
      </w:r>
      <w:r w:rsidRPr="008402D9">
        <w:rPr>
          <w:rFonts w:asciiTheme="majorBidi" w:eastAsia="Calibri" w:hAnsiTheme="majorBidi" w:cstheme="majorBidi"/>
          <w:b/>
          <w:rtl/>
        </w:rPr>
        <w:t xml:space="preserve"> عين تموشنت، كلية العلوم الاقتصادية والتجارية وعلوم التسيير، ماستر في علوم التسيير، جامعة بلحاج بو</w:t>
      </w:r>
      <w:r w:rsidR="005C62AE" w:rsidRPr="008402D9">
        <w:rPr>
          <w:rFonts w:asciiTheme="majorBidi" w:eastAsia="Calibri" w:hAnsiTheme="majorBidi" w:cstheme="majorBidi"/>
          <w:b/>
          <w:rtl/>
        </w:rPr>
        <w:t xml:space="preserve"> </w:t>
      </w:r>
      <w:r w:rsidRPr="008402D9">
        <w:rPr>
          <w:rFonts w:asciiTheme="majorBidi" w:eastAsia="Calibri" w:hAnsiTheme="majorBidi" w:cstheme="majorBidi"/>
          <w:b/>
          <w:rtl/>
        </w:rPr>
        <w:t>شعيب عين تموشنت.</w:t>
      </w:r>
    </w:p>
    <w:p w14:paraId="6D3DDD4F" w14:textId="703E3D4B" w:rsidR="00F06B2D" w:rsidRPr="008402D9" w:rsidRDefault="00F06B2D" w:rsidP="00CE75D1">
      <w:pPr>
        <w:pStyle w:val="Normal1"/>
        <w:numPr>
          <w:ilvl w:val="0"/>
          <w:numId w:val="13"/>
        </w:numPr>
        <w:pBdr>
          <w:top w:val="nil"/>
          <w:left w:val="nil"/>
          <w:bottom w:val="nil"/>
          <w:right w:val="nil"/>
          <w:between w:val="nil"/>
        </w:pBdr>
        <w:tabs>
          <w:tab w:val="right" w:pos="192"/>
          <w:tab w:val="right" w:pos="334"/>
          <w:tab w:val="right" w:pos="423"/>
          <w:tab w:val="right" w:pos="567"/>
        </w:tabs>
        <w:bidi/>
        <w:jc w:val="both"/>
        <w:rPr>
          <w:rFonts w:asciiTheme="majorBidi" w:eastAsia="Calibri" w:hAnsiTheme="majorBidi" w:cstheme="majorBidi"/>
          <w:b/>
        </w:rPr>
      </w:pPr>
      <w:r w:rsidRPr="008402D9">
        <w:rPr>
          <w:rFonts w:asciiTheme="majorBidi" w:eastAsia="Calibri" w:hAnsiTheme="majorBidi" w:cstheme="majorBidi"/>
          <w:b/>
          <w:rtl/>
        </w:rPr>
        <w:t xml:space="preserve">شريهان محمد على. (2023م). الدور الوسيط للميزة التنافسية بين كل من التسويق الإلكتروني والاتصالات التسويقية المتكاملة دراسة ميدانية في بيئة الأعمال المصرية، مجلة البحوث المالية والتجارية، </w:t>
      </w:r>
      <w:r w:rsidR="00D93E11" w:rsidRPr="008402D9">
        <w:rPr>
          <w:rFonts w:asciiTheme="majorBidi" w:eastAsia="Calibri" w:hAnsiTheme="majorBidi" w:cstheme="majorBidi"/>
          <w:b/>
          <w:rtl/>
        </w:rPr>
        <w:t>المجلد (</w:t>
      </w:r>
      <w:r w:rsidRPr="008402D9">
        <w:rPr>
          <w:rFonts w:asciiTheme="majorBidi" w:eastAsia="Calibri" w:hAnsiTheme="majorBidi" w:cstheme="majorBidi"/>
          <w:b/>
          <w:rtl/>
        </w:rPr>
        <w:t>24)، العدد (1).</w:t>
      </w:r>
    </w:p>
    <w:p w14:paraId="4D716D05" w14:textId="77777777"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t>Almeida Marodin, G., &amp;Saurin, T. A. (2015). Managing barriers to lean production implementation: context matters. INTERNATIONAL JOURNAL OF PRODUCTION REASEARCH, 53(13), 3947-3962.</w:t>
      </w:r>
    </w:p>
    <w:p w14:paraId="137029D1" w14:textId="77777777"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t>Barbara G. Tabachnick and Linda S. Fidel, Using Multivariate Statistics, Third Edition, HarperCollins College Publishers, USA, (1996)</w:t>
      </w:r>
    </w:p>
    <w:p w14:paraId="5100F7F6" w14:textId="77777777"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t>Churchill, G.A. "A paradigm   for developing better measures of marketing constructs", Journal (1979).</w:t>
      </w:r>
    </w:p>
    <w:p w14:paraId="2D358BAF" w14:textId="05B18546"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t xml:space="preserve">Hair, J. f, Anderson, R.E, Tat ham, R.L and Black, </w:t>
      </w:r>
      <w:r w:rsidR="00D93E11" w:rsidRPr="008402D9">
        <w:rPr>
          <w:rFonts w:asciiTheme="majorBidi" w:hAnsiTheme="majorBidi" w:cstheme="majorBidi"/>
          <w:bCs/>
          <w:sz w:val="24"/>
          <w:szCs w:val="24"/>
        </w:rPr>
        <w:t>wick (</w:t>
      </w:r>
      <w:r w:rsidRPr="008402D9">
        <w:rPr>
          <w:rFonts w:asciiTheme="majorBidi" w:hAnsiTheme="majorBidi" w:cstheme="majorBidi"/>
          <w:bCs/>
          <w:sz w:val="24"/>
          <w:szCs w:val="24"/>
        </w:rPr>
        <w:t>1998</w:t>
      </w:r>
      <w:r w:rsidR="00D93E11" w:rsidRPr="008402D9">
        <w:rPr>
          <w:rFonts w:asciiTheme="majorBidi" w:hAnsiTheme="majorBidi" w:cstheme="majorBidi"/>
          <w:bCs/>
          <w:sz w:val="24"/>
          <w:szCs w:val="24"/>
        </w:rPr>
        <w:t>) "</w:t>
      </w:r>
      <w:r w:rsidRPr="008402D9">
        <w:rPr>
          <w:rFonts w:asciiTheme="majorBidi" w:hAnsiTheme="majorBidi" w:cstheme="majorBidi"/>
          <w:bCs/>
          <w:sz w:val="24"/>
          <w:szCs w:val="24"/>
        </w:rPr>
        <w:t>Multivariate Data Anal y sis"5thed, NJ: Prentice-Hall, Inc., p 10</w:t>
      </w:r>
    </w:p>
    <w:p w14:paraId="7A3C80F4" w14:textId="77777777"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t>Kumar, R., &amp; Kumar, U. (2004). A conceptual framework for the development of a service delivery strategy for industrial systems and 133 products. JOURNAL OF BUSINESS &amp; INDUSTRIAL MARKETING, 19(5), 310-319</w:t>
      </w:r>
    </w:p>
    <w:p w14:paraId="7E2BFC4F" w14:textId="6236FDD0"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t xml:space="preserve">Joseph F.  Hair, JR.  In </w:t>
      </w:r>
      <w:r w:rsidR="00D93E11" w:rsidRPr="008402D9">
        <w:rPr>
          <w:rFonts w:asciiTheme="majorBidi" w:hAnsiTheme="majorBidi" w:cstheme="majorBidi"/>
          <w:bCs/>
          <w:sz w:val="24"/>
          <w:szCs w:val="24"/>
        </w:rPr>
        <w:t>addition</w:t>
      </w:r>
      <w:r w:rsidR="00D93E11" w:rsidRPr="008402D9">
        <w:rPr>
          <w:rFonts w:asciiTheme="majorBidi" w:hAnsiTheme="majorBidi" w:cstheme="majorBidi"/>
          <w:bCs/>
          <w:sz w:val="24"/>
          <w:szCs w:val="24"/>
          <w:rtl/>
        </w:rPr>
        <w:t xml:space="preserve">, </w:t>
      </w:r>
      <w:r w:rsidR="00D93E11" w:rsidRPr="008402D9">
        <w:rPr>
          <w:rFonts w:asciiTheme="majorBidi" w:hAnsiTheme="majorBidi" w:cstheme="majorBidi"/>
          <w:bCs/>
          <w:sz w:val="24"/>
          <w:szCs w:val="24"/>
        </w:rPr>
        <w:t>Others</w:t>
      </w:r>
      <w:r w:rsidRPr="008402D9">
        <w:rPr>
          <w:rFonts w:asciiTheme="majorBidi" w:hAnsiTheme="majorBidi" w:cstheme="majorBidi"/>
          <w:bCs/>
          <w:sz w:val="24"/>
          <w:szCs w:val="24"/>
        </w:rPr>
        <w:t>,</w:t>
      </w:r>
      <w:r w:rsidR="005C62AE" w:rsidRPr="008402D9">
        <w:rPr>
          <w:rFonts w:asciiTheme="majorBidi" w:hAnsiTheme="majorBidi" w:cstheme="majorBidi"/>
          <w:bCs/>
          <w:sz w:val="24"/>
          <w:szCs w:val="24"/>
          <w:rtl/>
        </w:rPr>
        <w:t xml:space="preserve"> </w:t>
      </w:r>
      <w:r w:rsidRPr="008402D9">
        <w:rPr>
          <w:rFonts w:asciiTheme="majorBidi" w:hAnsiTheme="majorBidi" w:cstheme="majorBidi"/>
          <w:bCs/>
          <w:sz w:val="24"/>
          <w:szCs w:val="24"/>
        </w:rPr>
        <w:t>Multivariate Data Analysis with Readings, Fourth Edition, Prentice-Hall, Inc., New Jersey, USA, (1995).</w:t>
      </w:r>
    </w:p>
    <w:p w14:paraId="787B63A6" w14:textId="77777777"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t>James Latin and Others, Analyzing Multivariate Data, Brooks/Cole, Thomson Learning, Inc., Canada, (2003).</w:t>
      </w:r>
    </w:p>
    <w:p w14:paraId="30AAC85F" w14:textId="77777777" w:rsidR="007F5C12" w:rsidRPr="008402D9" w:rsidRDefault="00A719F2" w:rsidP="00CE75D1">
      <w:pPr>
        <w:pStyle w:val="ListParagraph"/>
        <w:numPr>
          <w:ilvl w:val="0"/>
          <w:numId w:val="13"/>
        </w:numPr>
        <w:pBdr>
          <w:top w:val="nil"/>
          <w:left w:val="nil"/>
          <w:bottom w:val="nil"/>
          <w:right w:val="nil"/>
          <w:between w:val="nil"/>
        </w:pBdr>
        <w:tabs>
          <w:tab w:val="right" w:pos="284"/>
        </w:tabs>
        <w:spacing w:after="0" w:line="240" w:lineRule="auto"/>
        <w:jc w:val="both"/>
        <w:rPr>
          <w:rFonts w:asciiTheme="majorBidi" w:hAnsiTheme="majorBidi" w:cstheme="majorBidi"/>
          <w:bCs/>
          <w:sz w:val="24"/>
          <w:szCs w:val="24"/>
        </w:rPr>
      </w:pPr>
      <w:r w:rsidRPr="008402D9">
        <w:rPr>
          <w:rFonts w:asciiTheme="majorBidi" w:hAnsiTheme="majorBidi" w:cstheme="majorBidi"/>
          <w:bCs/>
          <w:sz w:val="24"/>
          <w:szCs w:val="24"/>
        </w:rPr>
        <w:lastRenderedPageBreak/>
        <w:t>Steenkamp, J. B. (2017). Global Marketing Mix Decisions: Global Integration, Not Standardization. In Global Brand Strategy (pp. 75- 109). Palgrave Macmillan UK.</w:t>
      </w:r>
    </w:p>
    <w:sectPr w:rsidR="007F5C12" w:rsidRPr="008402D9" w:rsidSect="00CB1AB0">
      <w:headerReference w:type="even" r:id="rId11"/>
      <w:footerReference w:type="default" r:id="rId12"/>
      <w:headerReference w:type="first" r:id="rId13"/>
      <w:footerReference w:type="first" r:id="rId14"/>
      <w:pgSz w:w="11906" w:h="16838"/>
      <w:pgMar w:top="1440" w:right="1440" w:bottom="1440" w:left="1440" w:header="708" w:footer="708" w:gutter="0"/>
      <w:pgNumType w:start="6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BFA5" w14:textId="77777777" w:rsidR="00150288" w:rsidRDefault="00150288">
      <w:pPr>
        <w:spacing w:after="0" w:line="240" w:lineRule="auto"/>
      </w:pPr>
      <w:r>
        <w:separator/>
      </w:r>
    </w:p>
  </w:endnote>
  <w:endnote w:type="continuationSeparator" w:id="0">
    <w:p w14:paraId="13A6E506" w14:textId="77777777" w:rsidR="00150288" w:rsidRDefault="0015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BB1F" w14:textId="77777777" w:rsidR="005C4F7C" w:rsidRDefault="005C4F7C">
    <w:pPr>
      <w:pBdr>
        <w:top w:val="single" w:sz="4" w:space="1" w:color="D9D9D9"/>
        <w:left w:val="nil"/>
        <w:bottom w:val="nil"/>
        <w:right w:val="nil"/>
        <w:between w:val="nil"/>
      </w:pBdr>
      <w:tabs>
        <w:tab w:val="center" w:pos="4320"/>
        <w:tab w:val="right" w:pos="8640"/>
        <w:tab w:val="left" w:pos="891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C00000"/>
        <w:sz w:val="20"/>
        <w:szCs w:val="20"/>
      </w:rPr>
      <w:fldChar w:fldCharType="begin"/>
    </w:r>
    <w:r>
      <w:rPr>
        <w:rFonts w:ascii="Times New Roman" w:eastAsia="Times New Roman" w:hAnsi="Times New Roman" w:cs="Times New Roman"/>
        <w:b/>
        <w:color w:val="C00000"/>
        <w:sz w:val="20"/>
        <w:szCs w:val="20"/>
      </w:rPr>
      <w:instrText>PAGE</w:instrText>
    </w:r>
    <w:r>
      <w:rPr>
        <w:rFonts w:ascii="Times New Roman" w:eastAsia="Times New Roman" w:hAnsi="Times New Roman" w:cs="Times New Roman"/>
        <w:b/>
        <w:color w:val="C00000"/>
        <w:sz w:val="20"/>
        <w:szCs w:val="20"/>
      </w:rPr>
      <w:fldChar w:fldCharType="separate"/>
    </w:r>
    <w:r w:rsidR="008B7E33">
      <w:rPr>
        <w:rFonts w:ascii="Times New Roman" w:eastAsia="Times New Roman" w:hAnsi="Times New Roman" w:cs="Times New Roman"/>
        <w:b/>
        <w:noProof/>
        <w:color w:val="C00000"/>
        <w:sz w:val="20"/>
        <w:szCs w:val="20"/>
      </w:rPr>
      <w:t>12</w:t>
    </w:r>
    <w:r>
      <w:rPr>
        <w:rFonts w:ascii="Times New Roman" w:eastAsia="Times New Roman" w:hAnsi="Times New Roman" w:cs="Times New Roman"/>
        <w:b/>
        <w:color w:val="C00000"/>
        <w:sz w:val="20"/>
        <w:szCs w:val="20"/>
      </w:rPr>
      <w:fldChar w:fldCharType="end"/>
    </w:r>
    <w:r>
      <w:rPr>
        <w:rFonts w:ascii="Times New Roman" w:eastAsia="Times New Roman" w:hAnsi="Times New Roman" w:cs="Times New Roman"/>
        <w:b/>
        <w:color w:val="C00000"/>
        <w:sz w:val="20"/>
        <w:szCs w:val="20"/>
      </w:rPr>
      <w:t xml:space="preserve"> | International Journal of Academic Publishing in Educational Sciences and Humanities (IJAPESH)</w:t>
    </w:r>
  </w:p>
  <w:p w14:paraId="51AE8241" w14:textId="77777777" w:rsidR="005C4F7C" w:rsidRDefault="005C4F7C">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846D" w14:textId="77777777" w:rsidR="005C4F7C" w:rsidRDefault="005C4F7C">
    <w:pPr>
      <w:pBdr>
        <w:top w:val="single" w:sz="4" w:space="1" w:color="D9D9D9"/>
        <w:left w:val="nil"/>
        <w:bottom w:val="nil"/>
        <w:right w:val="nil"/>
        <w:between w:val="nil"/>
      </w:pBdr>
      <w:tabs>
        <w:tab w:val="center" w:pos="4320"/>
        <w:tab w:val="right" w:pos="8640"/>
        <w:tab w:val="left" w:pos="8910"/>
      </w:tabs>
      <w:spacing w:after="0" w:line="240" w:lineRule="auto"/>
      <w:rPr>
        <w:rFonts w:ascii="Times New Roman" w:eastAsia="Times New Roman" w:hAnsi="Times New Roman" w:cs="Times New Roman"/>
        <w:b/>
        <w:color w:val="C00000"/>
      </w:rPr>
    </w:pPr>
    <w:r>
      <w:rPr>
        <w:rFonts w:ascii="Times New Roman" w:eastAsia="Times New Roman" w:hAnsi="Times New Roman" w:cs="Times New Roman"/>
        <w:b/>
        <w:color w:val="C00000"/>
      </w:rPr>
      <w:fldChar w:fldCharType="begin"/>
    </w:r>
    <w:r>
      <w:rPr>
        <w:rFonts w:ascii="Times New Roman" w:eastAsia="Times New Roman" w:hAnsi="Times New Roman" w:cs="Times New Roman"/>
        <w:b/>
        <w:color w:val="C00000"/>
      </w:rPr>
      <w:instrText>PAGE</w:instrText>
    </w:r>
    <w:r>
      <w:rPr>
        <w:rFonts w:ascii="Times New Roman" w:eastAsia="Times New Roman" w:hAnsi="Times New Roman" w:cs="Times New Roman"/>
        <w:b/>
        <w:color w:val="C00000"/>
      </w:rPr>
      <w:fldChar w:fldCharType="separate"/>
    </w:r>
    <w:r>
      <w:rPr>
        <w:rFonts w:ascii="Times New Roman" w:eastAsia="Times New Roman" w:hAnsi="Times New Roman" w:cs="Times New Roman"/>
        <w:b/>
        <w:noProof/>
        <w:color w:val="C00000"/>
      </w:rPr>
      <w:t>1</w:t>
    </w:r>
    <w:r>
      <w:rPr>
        <w:rFonts w:ascii="Times New Roman" w:eastAsia="Times New Roman" w:hAnsi="Times New Roman" w:cs="Times New Roman"/>
        <w:b/>
        <w:color w:val="C00000"/>
      </w:rPr>
      <w:fldChar w:fldCharType="end"/>
    </w:r>
    <w:r>
      <w:rPr>
        <w:rFonts w:ascii="Times New Roman" w:eastAsia="Times New Roman" w:hAnsi="Times New Roman" w:cs="Times New Roman"/>
        <w:b/>
        <w:color w:val="C00000"/>
      </w:rPr>
      <w:t xml:space="preserve"> | </w:t>
    </w:r>
    <w:r>
      <w:rPr>
        <w:rFonts w:ascii="Times New Roman" w:eastAsia="Times New Roman" w:hAnsi="Times New Roman" w:cs="Times New Roman"/>
        <w:b/>
        <w:color w:val="C00000"/>
        <w:sz w:val="20"/>
        <w:szCs w:val="20"/>
      </w:rPr>
      <w:t>International Journal of Academic Publishing in Educational Sciences and Humanities (IJAPESH)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395C" w14:textId="77777777" w:rsidR="00150288" w:rsidRDefault="00150288">
      <w:pPr>
        <w:spacing w:after="0" w:line="240" w:lineRule="auto"/>
      </w:pPr>
      <w:r>
        <w:separator/>
      </w:r>
    </w:p>
  </w:footnote>
  <w:footnote w:type="continuationSeparator" w:id="0">
    <w:p w14:paraId="605E1CCA" w14:textId="77777777" w:rsidR="00150288" w:rsidRDefault="00150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3B9C" w14:textId="77777777" w:rsidR="005C4F7C" w:rsidRDefault="005C4F7C">
    <w:pPr>
      <w:pBdr>
        <w:top w:val="nil"/>
        <w:left w:val="nil"/>
        <w:bottom w:val="nil"/>
        <w:right w:val="nil"/>
        <w:between w:val="nil"/>
      </w:pBdr>
      <w:spacing w:after="0" w:line="276" w:lineRule="auto"/>
      <w:rPr>
        <w:rFonts w:ascii="Garamond" w:eastAsia="Garamond" w:hAnsi="Garamond" w:cs="Garamond"/>
        <w:color w:val="000000"/>
      </w:rPr>
    </w:pPr>
    <w:proofErr w:type="spellStart"/>
    <w:r>
      <w:rPr>
        <w:rFonts w:ascii="Garamond" w:eastAsia="Garamond" w:hAnsi="Garamond" w:cs="Garamond"/>
        <w:color w:val="000000"/>
      </w:rPr>
      <w:t>PengaruhStrategiPemasaran</w:t>
    </w:r>
    <w:proofErr w:type="spellEnd"/>
    <w:r>
      <w:rPr>
        <w:rFonts w:ascii="Garamond" w:eastAsia="Garamond" w:hAnsi="Garamond" w:cs="Garamond"/>
        <w:color w:val="000000"/>
      </w:rPr>
      <w:t xml:space="preserve"> Dan </w:t>
    </w:r>
    <w:proofErr w:type="spellStart"/>
    <w:r>
      <w:rPr>
        <w:rFonts w:ascii="Garamond" w:eastAsia="Garamond" w:hAnsi="Garamond" w:cs="Garamond"/>
        <w:color w:val="000000"/>
      </w:rPr>
      <w:t>KualitasLayananTerhadapKeputusan</w:t>
    </w:r>
    <w:proofErr w:type="spellEnd"/>
    <w:r>
      <w:rPr>
        <w:rFonts w:ascii="Garamond" w:eastAsia="Garamond" w:hAnsi="Garamond" w:cs="Garamond"/>
        <w:color w:val="000000"/>
      </w:rPr>
      <w:t xml:space="preserve"> Orang </w:t>
    </w:r>
    <w:proofErr w:type="spellStart"/>
    <w:r>
      <w:rPr>
        <w:rFonts w:ascii="Garamond" w:eastAsia="Garamond" w:hAnsi="Garamond" w:cs="Garamond"/>
        <w:color w:val="000000"/>
      </w:rPr>
      <w:t>TuaSiswa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75E0" w14:textId="77777777" w:rsidR="005C4F7C" w:rsidRPr="00CF53EF" w:rsidRDefault="005C4F7C">
    <w:pPr>
      <w:widowControl w:val="0"/>
      <w:pBdr>
        <w:top w:val="nil"/>
        <w:left w:val="nil"/>
        <w:bottom w:val="nil"/>
        <w:right w:val="nil"/>
        <w:between w:val="nil"/>
      </w:pBdr>
      <w:spacing w:after="0" w:line="276" w:lineRule="auto"/>
      <w:rPr>
        <w:rFonts w:asciiTheme="majorBidi" w:eastAsia="Garamond" w:hAnsiTheme="majorBidi" w:cstheme="majorBidi"/>
        <w:color w:val="000000"/>
      </w:rPr>
    </w:pPr>
  </w:p>
  <w:tbl>
    <w:tblPr>
      <w:tblStyle w:val="a9"/>
      <w:tblW w:w="893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27"/>
      <w:gridCol w:w="7003"/>
    </w:tblGrid>
    <w:tr w:rsidR="005C4F7C" w:rsidRPr="00CF53EF" w14:paraId="1615A828" w14:textId="77777777">
      <w:trPr>
        <w:jc w:val="center"/>
      </w:trPr>
      <w:tc>
        <w:tcPr>
          <w:tcW w:w="1927" w:type="dxa"/>
          <w:shd w:val="clear" w:color="auto" w:fill="D0CECE"/>
          <w:vAlign w:val="center"/>
        </w:tcPr>
        <w:p w14:paraId="2337F8A7" w14:textId="77777777" w:rsidR="005C4F7C" w:rsidRPr="00CF53EF" w:rsidRDefault="005C4F7C">
          <w:pPr>
            <w:pBdr>
              <w:top w:val="nil"/>
              <w:left w:val="nil"/>
              <w:bottom w:val="nil"/>
              <w:right w:val="nil"/>
              <w:between w:val="nil"/>
            </w:pBdr>
            <w:tabs>
              <w:tab w:val="center" w:pos="4320"/>
              <w:tab w:val="right" w:pos="8640"/>
            </w:tabs>
            <w:jc w:val="center"/>
            <w:rPr>
              <w:rFonts w:asciiTheme="majorBidi" w:hAnsiTheme="majorBidi" w:cstheme="majorBidi"/>
              <w:color w:val="000000"/>
            </w:rPr>
          </w:pPr>
          <w:r w:rsidRPr="00CF53EF">
            <w:rPr>
              <w:rFonts w:asciiTheme="majorBidi" w:hAnsiTheme="majorBidi" w:cstheme="majorBidi"/>
              <w:noProof/>
              <w:color w:val="000000"/>
            </w:rPr>
            <w:drawing>
              <wp:inline distT="0" distB="0" distL="0" distR="0" wp14:anchorId="7F6FD496" wp14:editId="003B7735">
                <wp:extent cx="1093850" cy="109921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93850" cy="1099210"/>
                        </a:xfrm>
                        <a:prstGeom prst="rect">
                          <a:avLst/>
                        </a:prstGeom>
                        <a:ln/>
                      </pic:spPr>
                    </pic:pic>
                  </a:graphicData>
                </a:graphic>
              </wp:inline>
            </w:drawing>
          </w:r>
        </w:p>
      </w:tc>
      <w:tc>
        <w:tcPr>
          <w:tcW w:w="7003" w:type="dxa"/>
          <w:shd w:val="clear" w:color="auto" w:fill="D0CECE"/>
          <w:vAlign w:val="center"/>
        </w:tcPr>
        <w:p w14:paraId="354AF62F" w14:textId="77777777" w:rsidR="005C4F7C" w:rsidRPr="00CF53EF" w:rsidRDefault="005C4F7C">
          <w:pPr>
            <w:jc w:val="center"/>
            <w:rPr>
              <w:rFonts w:asciiTheme="majorBidi" w:hAnsiTheme="majorBidi" w:cstheme="majorBidi"/>
              <w:b/>
              <w:sz w:val="28"/>
              <w:szCs w:val="28"/>
            </w:rPr>
          </w:pPr>
          <w:bookmarkStart w:id="0" w:name="_w95pwenz06iv" w:colFirst="0" w:colLast="0"/>
          <w:bookmarkEnd w:id="0"/>
          <w:r w:rsidRPr="00CF53EF">
            <w:rPr>
              <w:rFonts w:asciiTheme="majorBidi" w:hAnsiTheme="majorBidi" w:cstheme="majorBidi"/>
              <w:b/>
              <w:sz w:val="28"/>
              <w:szCs w:val="28"/>
            </w:rPr>
            <w:t>International Journal of Academic Publishing in Educational Sciences and Humanities (IJAPESH (</w:t>
          </w:r>
        </w:p>
        <w:p w14:paraId="17D348E9" w14:textId="77777777" w:rsidR="005C4F7C" w:rsidRPr="00CF53EF" w:rsidRDefault="005C4F7C">
          <w:pPr>
            <w:jc w:val="center"/>
            <w:rPr>
              <w:rFonts w:asciiTheme="majorBidi" w:hAnsiTheme="majorBidi" w:cstheme="majorBidi"/>
              <w:b/>
              <w:sz w:val="28"/>
              <w:szCs w:val="28"/>
            </w:rPr>
          </w:pPr>
        </w:p>
        <w:p w14:paraId="1FA0D256" w14:textId="77777777" w:rsidR="005C4F7C" w:rsidRPr="00CF53EF" w:rsidRDefault="005C4F7C">
          <w:pPr>
            <w:jc w:val="center"/>
            <w:rPr>
              <w:rFonts w:asciiTheme="majorBidi" w:hAnsiTheme="majorBidi" w:cstheme="majorBidi"/>
              <w:i/>
            </w:rPr>
          </w:pPr>
          <w:r w:rsidRPr="00CF53EF">
            <w:rPr>
              <w:rFonts w:asciiTheme="majorBidi" w:hAnsiTheme="majorBidi" w:cstheme="majorBidi"/>
              <w:b/>
              <w:sz w:val="28"/>
              <w:szCs w:val="28"/>
              <w:rtl/>
            </w:rPr>
            <w:t>المجلة الدولية للنشر الأكاديمي في العلوم التربوية والإنسانية</w:t>
          </w:r>
        </w:p>
        <w:p w14:paraId="77B1EFDA" w14:textId="635EEEC6" w:rsidR="005C4F7C" w:rsidRPr="00CF53EF" w:rsidRDefault="005C4F7C">
          <w:pPr>
            <w:jc w:val="center"/>
            <w:rPr>
              <w:rFonts w:asciiTheme="majorBidi" w:hAnsiTheme="majorBidi" w:cstheme="majorBidi"/>
              <w:i/>
            </w:rPr>
          </w:pPr>
          <w:r w:rsidRPr="00CF53EF">
            <w:rPr>
              <w:rFonts w:asciiTheme="majorBidi" w:hAnsiTheme="majorBidi" w:cstheme="majorBidi"/>
              <w:i/>
            </w:rPr>
            <w:t xml:space="preserve">Volume 1, Issue </w:t>
          </w:r>
          <w:r w:rsidR="00CB1AB0" w:rsidRPr="00CF53EF">
            <w:rPr>
              <w:rFonts w:asciiTheme="majorBidi" w:hAnsiTheme="majorBidi" w:cstheme="majorBidi"/>
              <w:i/>
            </w:rPr>
            <w:t>3</w:t>
          </w:r>
          <w:r w:rsidRPr="00CF53EF">
            <w:rPr>
              <w:rFonts w:asciiTheme="majorBidi" w:hAnsiTheme="majorBidi" w:cstheme="majorBidi"/>
              <w:i/>
            </w:rPr>
            <w:t>, 2025</w:t>
          </w:r>
        </w:p>
        <w:p w14:paraId="004B6A65" w14:textId="4374DD13" w:rsidR="005C4F7C" w:rsidRPr="00CF53EF" w:rsidRDefault="005C4F7C">
          <w:pPr>
            <w:jc w:val="center"/>
            <w:rPr>
              <w:rFonts w:asciiTheme="majorBidi" w:hAnsiTheme="majorBidi" w:cstheme="majorBidi"/>
              <w:i/>
            </w:rPr>
          </w:pPr>
          <w:r w:rsidRPr="00CF53EF">
            <w:rPr>
              <w:rFonts w:asciiTheme="majorBidi" w:hAnsiTheme="majorBidi" w:cstheme="majorBidi"/>
              <w:i/>
            </w:rPr>
            <w:t xml:space="preserve">Page No: </w:t>
          </w:r>
          <w:r w:rsidR="00CB1AB0" w:rsidRPr="00CF53EF">
            <w:rPr>
              <w:rFonts w:asciiTheme="majorBidi" w:hAnsiTheme="majorBidi" w:cstheme="majorBidi"/>
              <w:i/>
            </w:rPr>
            <w:t>63</w:t>
          </w:r>
          <w:r w:rsidRPr="00CF53EF">
            <w:rPr>
              <w:rFonts w:asciiTheme="majorBidi" w:hAnsiTheme="majorBidi" w:cstheme="majorBidi"/>
              <w:i/>
            </w:rPr>
            <w:t>-</w:t>
          </w:r>
          <w:r w:rsidR="00CB1AB0" w:rsidRPr="00CF53EF">
            <w:rPr>
              <w:rFonts w:asciiTheme="majorBidi" w:hAnsiTheme="majorBidi" w:cstheme="majorBidi"/>
              <w:i/>
            </w:rPr>
            <w:t>79</w:t>
          </w:r>
        </w:p>
        <w:p w14:paraId="683D6341" w14:textId="77777777" w:rsidR="005C4F7C" w:rsidRPr="00CF53EF" w:rsidRDefault="005C4F7C">
          <w:pPr>
            <w:jc w:val="center"/>
            <w:rPr>
              <w:rFonts w:asciiTheme="majorBidi" w:hAnsiTheme="majorBidi" w:cstheme="majorBidi"/>
              <w:i/>
              <w:sz w:val="24"/>
              <w:szCs w:val="24"/>
            </w:rPr>
          </w:pPr>
          <w:r w:rsidRPr="00CF53EF">
            <w:rPr>
              <w:rFonts w:asciiTheme="majorBidi" w:hAnsiTheme="majorBidi" w:cstheme="majorBidi"/>
              <w:b/>
              <w:i/>
            </w:rPr>
            <w:t>Website</w:t>
          </w:r>
          <w:r w:rsidRPr="00CF53EF">
            <w:rPr>
              <w:rFonts w:asciiTheme="majorBidi" w:hAnsiTheme="majorBidi" w:cstheme="majorBidi"/>
              <w:i/>
            </w:rPr>
            <w:t xml:space="preserve">: </w:t>
          </w:r>
          <w:hyperlink r:id="rId2">
            <w:r w:rsidRPr="00CF53EF">
              <w:rPr>
                <w:rFonts w:asciiTheme="majorBidi" w:eastAsia="Times New Roman" w:hAnsiTheme="majorBidi" w:cstheme="majorBidi"/>
                <w:i/>
                <w:color w:val="0000FF"/>
                <w:u w:val="single"/>
              </w:rPr>
              <w:t>https://easrjournals.com/index.php/ijapesh/index</w:t>
            </w:r>
          </w:hyperlink>
        </w:p>
      </w:tc>
    </w:tr>
  </w:tbl>
  <w:p w14:paraId="57E0CBD7" w14:textId="245AF014" w:rsidR="005C4F7C" w:rsidRPr="00CF53EF" w:rsidRDefault="00FA2F74">
    <w:pPr>
      <w:pBdr>
        <w:top w:val="nil"/>
        <w:left w:val="nil"/>
        <w:bottom w:val="nil"/>
        <w:right w:val="nil"/>
        <w:between w:val="nil"/>
      </w:pBdr>
      <w:tabs>
        <w:tab w:val="center" w:pos="4320"/>
        <w:tab w:val="right" w:pos="8640"/>
      </w:tabs>
      <w:spacing w:after="0" w:line="240" w:lineRule="auto"/>
      <w:rPr>
        <w:rFonts w:asciiTheme="majorBidi" w:hAnsiTheme="majorBidi" w:cstheme="majorBidi"/>
        <w:color w:val="000000"/>
      </w:rPr>
    </w:pPr>
    <w:r w:rsidRPr="00CF53EF">
      <w:rPr>
        <w:rFonts w:asciiTheme="majorBidi" w:hAnsiTheme="majorBidi" w:cstheme="majorBidi"/>
        <w:noProof/>
      </w:rPr>
      <mc:AlternateContent>
        <mc:Choice Requires="wps">
          <w:drawing>
            <wp:anchor distT="0" distB="0" distL="114300" distR="114300" simplePos="0" relativeHeight="251659264" behindDoc="0" locked="0" layoutInCell="1" allowOverlap="1" wp14:anchorId="0458D159" wp14:editId="0D08C42F">
              <wp:simplePos x="0" y="0"/>
              <wp:positionH relativeFrom="margin">
                <wp:posOffset>5080</wp:posOffset>
              </wp:positionH>
              <wp:positionV relativeFrom="paragraph">
                <wp:posOffset>64770</wp:posOffset>
              </wp:positionV>
              <wp:extent cx="5743575" cy="0"/>
              <wp:effectExtent l="14605" t="17780" r="23495" b="20320"/>
              <wp:wrapNone/>
              <wp:docPr id="14661262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A673A" id="Straight Connector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pt,5.1pt" to="452.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"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125"/>
    <w:multiLevelType w:val="multilevel"/>
    <w:tmpl w:val="16088CC2"/>
    <w:lvl w:ilvl="0">
      <w:start w:val="1"/>
      <w:numFmt w:val="decimal"/>
      <w:lvlText w:val="%1."/>
      <w:lvlJc w:val="left"/>
      <w:pPr>
        <w:ind w:left="502" w:hanging="360"/>
      </w:pPr>
      <w:rPr>
        <w:sz w:val="28"/>
        <w:szCs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1EC17C3F"/>
    <w:multiLevelType w:val="multilevel"/>
    <w:tmpl w:val="7CB6B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356981"/>
    <w:multiLevelType w:val="hybridMultilevel"/>
    <w:tmpl w:val="84C4EDB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6BE7E3E"/>
    <w:multiLevelType w:val="hybridMultilevel"/>
    <w:tmpl w:val="B900A55A"/>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95653C5"/>
    <w:multiLevelType w:val="multilevel"/>
    <w:tmpl w:val="C70A5B7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15:restartNumberingAfterBreak="0">
    <w:nsid w:val="454A6D0A"/>
    <w:multiLevelType w:val="multilevel"/>
    <w:tmpl w:val="C59EF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72444A"/>
    <w:multiLevelType w:val="hybridMultilevel"/>
    <w:tmpl w:val="1A0A6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207B0"/>
    <w:multiLevelType w:val="multilevel"/>
    <w:tmpl w:val="21005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BD4C78"/>
    <w:multiLevelType w:val="multilevel"/>
    <w:tmpl w:val="D4AC4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B20AE7"/>
    <w:multiLevelType w:val="hybridMultilevel"/>
    <w:tmpl w:val="F8F2F6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440DB"/>
    <w:multiLevelType w:val="multilevel"/>
    <w:tmpl w:val="16088CC2"/>
    <w:lvl w:ilvl="0">
      <w:start w:val="1"/>
      <w:numFmt w:val="decimal"/>
      <w:lvlText w:val="%1."/>
      <w:lvlJc w:val="left"/>
      <w:pPr>
        <w:ind w:left="502" w:hanging="360"/>
      </w:pPr>
      <w:rPr>
        <w:sz w:val="28"/>
        <w:szCs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6A9F3184"/>
    <w:multiLevelType w:val="multilevel"/>
    <w:tmpl w:val="8214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4214B"/>
    <w:multiLevelType w:val="multilevel"/>
    <w:tmpl w:val="D0F62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0531333">
    <w:abstractNumId w:val="7"/>
  </w:num>
  <w:num w:numId="2" w16cid:durableId="694112501">
    <w:abstractNumId w:val="5"/>
  </w:num>
  <w:num w:numId="3" w16cid:durableId="2100321064">
    <w:abstractNumId w:val="12"/>
  </w:num>
  <w:num w:numId="4" w16cid:durableId="1447190048">
    <w:abstractNumId w:val="1"/>
  </w:num>
  <w:num w:numId="5" w16cid:durableId="1037852592">
    <w:abstractNumId w:val="0"/>
  </w:num>
  <w:num w:numId="6" w16cid:durableId="772937369">
    <w:abstractNumId w:val="4"/>
  </w:num>
  <w:num w:numId="7" w16cid:durableId="692925152">
    <w:abstractNumId w:val="9"/>
  </w:num>
  <w:num w:numId="8" w16cid:durableId="1327130301">
    <w:abstractNumId w:val="6"/>
  </w:num>
  <w:num w:numId="9" w16cid:durableId="535044961">
    <w:abstractNumId w:val="3"/>
  </w:num>
  <w:num w:numId="10" w16cid:durableId="1931353637">
    <w:abstractNumId w:val="2"/>
  </w:num>
  <w:num w:numId="11" w16cid:durableId="1334576520">
    <w:abstractNumId w:val="8"/>
  </w:num>
  <w:num w:numId="12" w16cid:durableId="2100564124">
    <w:abstractNumId w:val="11"/>
  </w:num>
  <w:num w:numId="13" w16cid:durableId="2080519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12"/>
    <w:rsid w:val="000166C9"/>
    <w:rsid w:val="00037D7D"/>
    <w:rsid w:val="00040C4E"/>
    <w:rsid w:val="00066EB0"/>
    <w:rsid w:val="000A7290"/>
    <w:rsid w:val="000E7EDF"/>
    <w:rsid w:val="00150288"/>
    <w:rsid w:val="0019152B"/>
    <w:rsid w:val="001A402E"/>
    <w:rsid w:val="0027235A"/>
    <w:rsid w:val="00291A66"/>
    <w:rsid w:val="002D69A6"/>
    <w:rsid w:val="003469F8"/>
    <w:rsid w:val="003C36E5"/>
    <w:rsid w:val="003D60A0"/>
    <w:rsid w:val="004271C3"/>
    <w:rsid w:val="004821AD"/>
    <w:rsid w:val="004863EE"/>
    <w:rsid w:val="005249FC"/>
    <w:rsid w:val="005C4F7C"/>
    <w:rsid w:val="005C62AE"/>
    <w:rsid w:val="005E70BF"/>
    <w:rsid w:val="00631430"/>
    <w:rsid w:val="00681F52"/>
    <w:rsid w:val="006A24A6"/>
    <w:rsid w:val="006F2ADF"/>
    <w:rsid w:val="00777F61"/>
    <w:rsid w:val="007F3569"/>
    <w:rsid w:val="007F5C12"/>
    <w:rsid w:val="00800DD1"/>
    <w:rsid w:val="008402D9"/>
    <w:rsid w:val="008B7E33"/>
    <w:rsid w:val="0093439B"/>
    <w:rsid w:val="009935ED"/>
    <w:rsid w:val="00A174E8"/>
    <w:rsid w:val="00A22A1A"/>
    <w:rsid w:val="00A719F2"/>
    <w:rsid w:val="00A727EB"/>
    <w:rsid w:val="00AC1317"/>
    <w:rsid w:val="00AF0E04"/>
    <w:rsid w:val="00C63755"/>
    <w:rsid w:val="00CB1AB0"/>
    <w:rsid w:val="00CC510A"/>
    <w:rsid w:val="00CD7D9D"/>
    <w:rsid w:val="00CE75D1"/>
    <w:rsid w:val="00CF53EF"/>
    <w:rsid w:val="00D22C98"/>
    <w:rsid w:val="00D4569C"/>
    <w:rsid w:val="00D93E11"/>
    <w:rsid w:val="00DA16B8"/>
    <w:rsid w:val="00DF250B"/>
    <w:rsid w:val="00DF4F13"/>
    <w:rsid w:val="00E42F09"/>
    <w:rsid w:val="00E7643E"/>
    <w:rsid w:val="00E92E6B"/>
    <w:rsid w:val="00F06B2D"/>
    <w:rsid w:val="00FA2F74"/>
    <w:rsid w:val="00FB6C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6F3EA"/>
  <w15:docId w15:val="{5C076CBF-2453-4ACF-B5CE-578D261D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7D7D"/>
  </w:style>
  <w:style w:type="paragraph" w:styleId="Heading1">
    <w:name w:val="heading 1"/>
    <w:basedOn w:val="Normal"/>
    <w:next w:val="Normal"/>
    <w:rsid w:val="00037D7D"/>
    <w:pPr>
      <w:keepNext/>
      <w:keepLines/>
      <w:spacing w:before="480" w:after="120"/>
      <w:outlineLvl w:val="0"/>
    </w:pPr>
    <w:rPr>
      <w:b/>
      <w:sz w:val="48"/>
      <w:szCs w:val="48"/>
    </w:rPr>
  </w:style>
  <w:style w:type="paragraph" w:styleId="Heading2">
    <w:name w:val="heading 2"/>
    <w:basedOn w:val="Normal"/>
    <w:next w:val="Normal"/>
    <w:rsid w:val="00037D7D"/>
    <w:pPr>
      <w:keepNext/>
      <w:keepLines/>
      <w:spacing w:before="360" w:after="80"/>
      <w:outlineLvl w:val="1"/>
    </w:pPr>
    <w:rPr>
      <w:b/>
      <w:sz w:val="36"/>
      <w:szCs w:val="36"/>
    </w:rPr>
  </w:style>
  <w:style w:type="paragraph" w:styleId="Heading3">
    <w:name w:val="heading 3"/>
    <w:basedOn w:val="Normal"/>
    <w:next w:val="Normal"/>
    <w:rsid w:val="00037D7D"/>
    <w:pPr>
      <w:keepNext/>
      <w:keepLines/>
      <w:spacing w:before="280" w:after="80"/>
      <w:outlineLvl w:val="2"/>
    </w:pPr>
    <w:rPr>
      <w:b/>
      <w:sz w:val="28"/>
      <w:szCs w:val="28"/>
    </w:rPr>
  </w:style>
  <w:style w:type="paragraph" w:styleId="Heading4">
    <w:name w:val="heading 4"/>
    <w:basedOn w:val="Normal"/>
    <w:next w:val="Normal"/>
    <w:rsid w:val="00037D7D"/>
    <w:pPr>
      <w:keepNext/>
      <w:keepLines/>
      <w:spacing w:before="240" w:after="40"/>
      <w:outlineLvl w:val="3"/>
    </w:pPr>
    <w:rPr>
      <w:b/>
      <w:sz w:val="24"/>
      <w:szCs w:val="24"/>
    </w:rPr>
  </w:style>
  <w:style w:type="paragraph" w:styleId="Heading5">
    <w:name w:val="heading 5"/>
    <w:basedOn w:val="Normal"/>
    <w:next w:val="Normal"/>
    <w:rsid w:val="00037D7D"/>
    <w:pPr>
      <w:keepNext/>
      <w:keepLines/>
      <w:spacing w:before="220" w:after="40"/>
      <w:outlineLvl w:val="4"/>
    </w:pPr>
    <w:rPr>
      <w:b/>
    </w:rPr>
  </w:style>
  <w:style w:type="paragraph" w:styleId="Heading6">
    <w:name w:val="heading 6"/>
    <w:basedOn w:val="Normal"/>
    <w:next w:val="Normal"/>
    <w:rsid w:val="00037D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037D7D"/>
    <w:tblPr>
      <w:tblCellMar>
        <w:top w:w="100" w:type="dxa"/>
        <w:left w:w="100" w:type="dxa"/>
        <w:bottom w:w="100" w:type="dxa"/>
        <w:right w:w="100" w:type="dxa"/>
      </w:tblCellMar>
    </w:tblPr>
  </w:style>
  <w:style w:type="paragraph" w:styleId="Title">
    <w:name w:val="Title"/>
    <w:basedOn w:val="Normal"/>
    <w:next w:val="Normal"/>
    <w:rsid w:val="00037D7D"/>
    <w:pPr>
      <w:spacing w:after="0" w:line="240" w:lineRule="auto"/>
    </w:pPr>
    <w:rPr>
      <w:sz w:val="56"/>
      <w:szCs w:val="56"/>
    </w:rPr>
  </w:style>
  <w:style w:type="paragraph" w:styleId="Subtitle">
    <w:name w:val="Subtitle"/>
    <w:basedOn w:val="Normal"/>
    <w:next w:val="Normal"/>
    <w:rsid w:val="00037D7D"/>
    <w:pPr>
      <w:keepNext/>
      <w:keepLines/>
      <w:spacing w:before="360" w:after="80"/>
    </w:pPr>
    <w:rPr>
      <w:rFonts w:ascii="Georgia" w:eastAsia="Georgia" w:hAnsi="Georgia" w:cs="Georgia"/>
      <w:i/>
      <w:color w:val="666666"/>
      <w:sz w:val="48"/>
      <w:szCs w:val="48"/>
    </w:rPr>
  </w:style>
  <w:style w:type="table" w:customStyle="1" w:styleId="a">
    <w:basedOn w:val="TableNormal0"/>
    <w:rsid w:val="00037D7D"/>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1">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2">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3">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4">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5">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6">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7">
    <w:basedOn w:val="TableNormal0"/>
    <w:rsid w:val="00037D7D"/>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8">
    <w:basedOn w:val="TableNormal0"/>
    <w:rsid w:val="00037D7D"/>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rsid w:val="00037D7D"/>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439B"/>
    <w:pPr>
      <w:ind w:left="720"/>
      <w:contextualSpacing/>
    </w:pPr>
  </w:style>
  <w:style w:type="character" w:customStyle="1" w:styleId="ListParagraphChar">
    <w:name w:val="List Paragraph Char"/>
    <w:link w:val="ListParagraph"/>
    <w:uiPriority w:val="34"/>
    <w:locked/>
    <w:rsid w:val="00D4569C"/>
  </w:style>
  <w:style w:type="paragraph" w:styleId="BalloonText">
    <w:name w:val="Balloon Text"/>
    <w:basedOn w:val="Normal"/>
    <w:link w:val="BalloonTextChar"/>
    <w:uiPriority w:val="99"/>
    <w:semiHidden/>
    <w:unhideWhenUsed/>
    <w:rsid w:val="00C6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755"/>
    <w:rPr>
      <w:rFonts w:ascii="Tahoma" w:hAnsi="Tahoma" w:cs="Tahoma"/>
      <w:sz w:val="16"/>
      <w:szCs w:val="16"/>
    </w:rPr>
  </w:style>
  <w:style w:type="paragraph" w:styleId="NormalWeb">
    <w:name w:val="Normal (Web)"/>
    <w:basedOn w:val="Normal"/>
    <w:uiPriority w:val="99"/>
    <w:unhideWhenUsed/>
    <w:rsid w:val="00291A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A66"/>
    <w:rPr>
      <w:b/>
      <w:bCs/>
    </w:rPr>
  </w:style>
  <w:style w:type="paragraph" w:customStyle="1" w:styleId="Normal1">
    <w:name w:val="Normal1"/>
    <w:rsid w:val="00F06B2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235A"/>
    <w:rPr>
      <w:color w:val="0000FF" w:themeColor="hyperlink"/>
      <w:u w:val="single"/>
    </w:rPr>
  </w:style>
  <w:style w:type="character" w:customStyle="1" w:styleId="UnresolvedMention1">
    <w:name w:val="Unresolved Mention1"/>
    <w:basedOn w:val="DefaultParagraphFont"/>
    <w:uiPriority w:val="99"/>
    <w:semiHidden/>
    <w:unhideWhenUsed/>
    <w:rsid w:val="0027235A"/>
    <w:rPr>
      <w:color w:val="605E5C"/>
      <w:shd w:val="clear" w:color="auto" w:fill="E1DFDD"/>
    </w:rPr>
  </w:style>
  <w:style w:type="paragraph" w:styleId="Header">
    <w:name w:val="header"/>
    <w:basedOn w:val="Normal"/>
    <w:link w:val="HeaderChar"/>
    <w:uiPriority w:val="99"/>
    <w:unhideWhenUsed/>
    <w:rsid w:val="00CB1A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1AB0"/>
  </w:style>
  <w:style w:type="paragraph" w:styleId="Footer">
    <w:name w:val="footer"/>
    <w:basedOn w:val="Normal"/>
    <w:link w:val="FooterChar"/>
    <w:uiPriority w:val="99"/>
    <w:unhideWhenUsed/>
    <w:rsid w:val="00CB1A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03029">
      <w:bodyDiv w:val="1"/>
      <w:marLeft w:val="0"/>
      <w:marRight w:val="0"/>
      <w:marTop w:val="0"/>
      <w:marBottom w:val="0"/>
      <w:divBdr>
        <w:top w:val="none" w:sz="0" w:space="0" w:color="auto"/>
        <w:left w:val="none" w:sz="0" w:space="0" w:color="auto"/>
        <w:bottom w:val="none" w:sz="0" w:space="0" w:color="auto"/>
        <w:right w:val="none" w:sz="0" w:space="0" w:color="auto"/>
      </w:divBdr>
    </w:div>
    <w:div w:id="191793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iddignewsss@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easrjournals.com/index.php/ijapesh/index"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6127</Words>
  <Characters>34070</Characters>
  <Application>Microsoft Office Word</Application>
  <DocSecurity>0</DocSecurity>
  <Lines>973</Lines>
  <Paragraphs>591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ABDULGADER H Abdulgader ALSHARIF</cp:lastModifiedBy>
  <cp:revision>8</cp:revision>
  <cp:lastPrinted>2025-10-16T16:12:00Z</cp:lastPrinted>
  <dcterms:created xsi:type="dcterms:W3CDTF">2025-10-16T15:58:00Z</dcterms:created>
  <dcterms:modified xsi:type="dcterms:W3CDTF">2025-10-16T16:18:00Z</dcterms:modified>
</cp:coreProperties>
</file>